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3AA" w:rsidRDefault="005713AA" w:rsidP="00D43D8F">
      <w:pPr>
        <w:pStyle w:val="STMnormaali"/>
        <w:ind w:left="0" w:firstLine="357"/>
      </w:pPr>
      <w:r>
        <w:t>Romaniasiain neuvottelukunta</w:t>
      </w:r>
    </w:p>
    <w:p w:rsidR="005713AA" w:rsidRDefault="005713AA" w:rsidP="005713AA">
      <w:pPr>
        <w:pStyle w:val="STMnormaali"/>
      </w:pPr>
    </w:p>
    <w:p w:rsidR="005713AA" w:rsidRPr="00B84789" w:rsidRDefault="00EF52F8" w:rsidP="005713AA">
      <w:pPr>
        <w:pStyle w:val="STMnormaali"/>
        <w:rPr>
          <w:b/>
          <w:bCs/>
        </w:rPr>
      </w:pPr>
      <w:r>
        <w:rPr>
          <w:b/>
          <w:bCs/>
        </w:rPr>
        <w:t>MUISTIO</w:t>
      </w:r>
      <w:r w:rsidR="005713AA">
        <w:rPr>
          <w:b/>
          <w:bCs/>
        </w:rPr>
        <w:t xml:space="preserve"> </w:t>
      </w:r>
      <w:r w:rsidR="00E31447">
        <w:rPr>
          <w:b/>
          <w:bCs/>
        </w:rPr>
        <w:t>2</w:t>
      </w:r>
      <w:r w:rsidR="00E15D65">
        <w:rPr>
          <w:b/>
          <w:bCs/>
        </w:rPr>
        <w:t>/2019</w:t>
      </w:r>
    </w:p>
    <w:p w:rsidR="005713AA" w:rsidRDefault="005713AA" w:rsidP="005713AA">
      <w:pPr>
        <w:pStyle w:val="STMnormaali"/>
        <w:rPr>
          <w:b/>
          <w:bCs/>
        </w:rPr>
      </w:pPr>
    </w:p>
    <w:p w:rsidR="005713AA" w:rsidRPr="00B84789" w:rsidRDefault="004933EE" w:rsidP="005713AA">
      <w:pPr>
        <w:pStyle w:val="STMriippuva2"/>
        <w:rPr>
          <w:lang w:val="fi-FI"/>
        </w:rPr>
      </w:pPr>
      <w:r>
        <w:rPr>
          <w:lang w:val="fi-FI"/>
        </w:rPr>
        <w:t>Aika</w:t>
      </w:r>
      <w:r>
        <w:rPr>
          <w:lang w:val="fi-FI"/>
        </w:rPr>
        <w:tab/>
      </w:r>
      <w:r w:rsidR="00F87F71">
        <w:rPr>
          <w:lang w:val="fi-FI"/>
        </w:rPr>
        <w:t>Keskiviikko</w:t>
      </w:r>
      <w:r>
        <w:rPr>
          <w:lang w:val="fi-FI"/>
        </w:rPr>
        <w:t xml:space="preserve"> </w:t>
      </w:r>
      <w:r w:rsidR="004B2319">
        <w:rPr>
          <w:lang w:val="fi-FI"/>
        </w:rPr>
        <w:t>6.3.</w:t>
      </w:r>
      <w:r w:rsidR="00E15D65">
        <w:rPr>
          <w:lang w:val="fi-FI"/>
        </w:rPr>
        <w:t>2019</w:t>
      </w:r>
      <w:r>
        <w:rPr>
          <w:lang w:val="fi-FI"/>
        </w:rPr>
        <w:t xml:space="preserve"> klo </w:t>
      </w:r>
      <w:r w:rsidR="004B2319">
        <w:rPr>
          <w:lang w:val="fi-FI"/>
        </w:rPr>
        <w:t>9.15-11.30</w:t>
      </w:r>
    </w:p>
    <w:p w:rsidR="005713AA" w:rsidRDefault="005713AA" w:rsidP="005713AA">
      <w:pPr>
        <w:pStyle w:val="STMleipteksti"/>
      </w:pPr>
    </w:p>
    <w:p w:rsidR="005713AA" w:rsidRPr="00A708B1" w:rsidRDefault="005713AA" w:rsidP="005713AA">
      <w:pPr>
        <w:pStyle w:val="STMriippuva2"/>
        <w:rPr>
          <w:lang w:val="fi-FI"/>
        </w:rPr>
      </w:pPr>
      <w:r>
        <w:rPr>
          <w:lang w:val="fi-FI"/>
        </w:rPr>
        <w:t xml:space="preserve">Paikka </w:t>
      </w:r>
      <w:r>
        <w:rPr>
          <w:lang w:val="fi-FI"/>
        </w:rPr>
        <w:tab/>
      </w:r>
      <w:r w:rsidR="00E31447">
        <w:rPr>
          <w:lang w:val="fi-FI"/>
        </w:rPr>
        <w:t>Eduskunnan Pikkuparlamentti, kabinetti Tervaleppä</w:t>
      </w:r>
    </w:p>
    <w:p w:rsidR="005713AA" w:rsidRDefault="005713AA" w:rsidP="005713AA">
      <w:pPr>
        <w:pStyle w:val="STMnormaali"/>
        <w:ind w:left="2608" w:hanging="2608"/>
      </w:pPr>
    </w:p>
    <w:p w:rsidR="005713AA" w:rsidRDefault="005713AA" w:rsidP="005713AA">
      <w:pPr>
        <w:pStyle w:val="STMnormaali"/>
        <w:ind w:left="2608" w:hanging="2608"/>
      </w:pPr>
      <w:r>
        <w:t>Osallistujat</w:t>
      </w:r>
      <w:r>
        <w:tab/>
      </w:r>
    </w:p>
    <w:tbl>
      <w:tblPr>
        <w:tblW w:w="0" w:type="auto"/>
        <w:tblInd w:w="26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871"/>
        <w:gridCol w:w="851"/>
      </w:tblGrid>
      <w:tr w:rsidR="005713AA" w:rsidRPr="00B80C46" w:rsidTr="00F9259E">
        <w:tc>
          <w:tcPr>
            <w:tcW w:w="4871" w:type="dxa"/>
          </w:tcPr>
          <w:p w:rsidR="005713AA" w:rsidRPr="00CF7C3F" w:rsidRDefault="005713AA" w:rsidP="00F9259E">
            <w:pPr>
              <w:pStyle w:val="STMnormaali"/>
              <w:rPr>
                <w:szCs w:val="22"/>
              </w:rPr>
            </w:pPr>
            <w:r w:rsidRPr="00CF7C3F">
              <w:rPr>
                <w:szCs w:val="22"/>
              </w:rPr>
              <w:t>Filatov Tarja, puheenjohtaja</w:t>
            </w:r>
          </w:p>
        </w:tc>
        <w:tc>
          <w:tcPr>
            <w:tcW w:w="851" w:type="dxa"/>
          </w:tcPr>
          <w:p w:rsidR="005713AA" w:rsidRPr="00B80C46" w:rsidRDefault="00004B98" w:rsidP="00F9259E">
            <w:pPr>
              <w:pStyle w:val="STMnormaali"/>
              <w:rPr>
                <w:szCs w:val="22"/>
              </w:rPr>
            </w:pPr>
            <w:r>
              <w:rPr>
                <w:szCs w:val="22"/>
              </w:rPr>
              <w:t>-</w:t>
            </w:r>
          </w:p>
        </w:tc>
      </w:tr>
      <w:tr w:rsidR="005713AA" w:rsidRPr="00B80C46" w:rsidTr="00F9259E">
        <w:tc>
          <w:tcPr>
            <w:tcW w:w="4871" w:type="dxa"/>
          </w:tcPr>
          <w:p w:rsidR="005713AA" w:rsidRDefault="005713AA" w:rsidP="00F9259E">
            <w:pPr>
              <w:pStyle w:val="STMnormaali"/>
              <w:rPr>
                <w:szCs w:val="22"/>
              </w:rPr>
            </w:pPr>
            <w:r>
              <w:rPr>
                <w:szCs w:val="22"/>
              </w:rPr>
              <w:t>Lindberg Väinö, varapuheenjohtaja</w:t>
            </w:r>
          </w:p>
        </w:tc>
        <w:tc>
          <w:tcPr>
            <w:tcW w:w="851" w:type="dxa"/>
          </w:tcPr>
          <w:p w:rsidR="005713AA" w:rsidRPr="00B80C46" w:rsidRDefault="00004B98" w:rsidP="00F9259E">
            <w:pPr>
              <w:pStyle w:val="STMnormaali"/>
              <w:rPr>
                <w:szCs w:val="22"/>
              </w:rPr>
            </w:pPr>
            <w:r>
              <w:rPr>
                <w:szCs w:val="22"/>
              </w:rPr>
              <w:t>-</w:t>
            </w:r>
          </w:p>
        </w:tc>
      </w:tr>
      <w:tr w:rsidR="005713AA" w:rsidRPr="00B80C46" w:rsidTr="00F9259E">
        <w:tc>
          <w:tcPr>
            <w:tcW w:w="4871" w:type="dxa"/>
          </w:tcPr>
          <w:p w:rsidR="005713AA" w:rsidRPr="00CF7C3F" w:rsidRDefault="005713AA" w:rsidP="00F9259E">
            <w:pPr>
              <w:pStyle w:val="STMnormaali"/>
              <w:rPr>
                <w:szCs w:val="22"/>
              </w:rPr>
            </w:pPr>
            <w:r w:rsidRPr="00CF7C3F">
              <w:rPr>
                <w:szCs w:val="22"/>
              </w:rPr>
              <w:t>Avikainen Ahti</w:t>
            </w:r>
            <w:r w:rsidR="009F6722">
              <w:rPr>
                <w:szCs w:val="22"/>
              </w:rPr>
              <w:t xml:space="preserve"> (PUHEENJOHTAJAN SIJ.)</w:t>
            </w:r>
          </w:p>
        </w:tc>
        <w:tc>
          <w:tcPr>
            <w:tcW w:w="851" w:type="dxa"/>
          </w:tcPr>
          <w:p w:rsidR="005713AA" w:rsidRPr="00B80C46" w:rsidRDefault="00004B98" w:rsidP="00F9259E">
            <w:pPr>
              <w:pStyle w:val="STMnormaali"/>
              <w:rPr>
                <w:szCs w:val="22"/>
              </w:rPr>
            </w:pPr>
            <w:r>
              <w:rPr>
                <w:szCs w:val="22"/>
              </w:rPr>
              <w:t>x</w:t>
            </w:r>
          </w:p>
        </w:tc>
      </w:tr>
      <w:tr w:rsidR="005713AA" w:rsidRPr="00B80C46" w:rsidTr="00F9259E">
        <w:tc>
          <w:tcPr>
            <w:tcW w:w="4871" w:type="dxa"/>
          </w:tcPr>
          <w:p w:rsidR="005713AA" w:rsidRPr="00CF7C3F" w:rsidRDefault="005713AA" w:rsidP="00F9259E">
            <w:pPr>
              <w:pStyle w:val="STMnormaali"/>
              <w:rPr>
                <w:szCs w:val="22"/>
              </w:rPr>
            </w:pPr>
            <w:r w:rsidRPr="00CF7C3F">
              <w:rPr>
                <w:szCs w:val="22"/>
              </w:rPr>
              <w:t>Enqvist Måns</w:t>
            </w:r>
          </w:p>
        </w:tc>
        <w:tc>
          <w:tcPr>
            <w:tcW w:w="851" w:type="dxa"/>
          </w:tcPr>
          <w:p w:rsidR="005713AA" w:rsidRPr="00B80C46" w:rsidRDefault="00004B98" w:rsidP="00F9259E">
            <w:pPr>
              <w:pStyle w:val="STMnormaali"/>
              <w:rPr>
                <w:szCs w:val="22"/>
              </w:rPr>
            </w:pPr>
            <w:r>
              <w:rPr>
                <w:szCs w:val="22"/>
              </w:rPr>
              <w:t>x</w:t>
            </w:r>
          </w:p>
        </w:tc>
      </w:tr>
      <w:tr w:rsidR="005713AA" w:rsidRPr="00B80C46" w:rsidTr="00F9259E">
        <w:tc>
          <w:tcPr>
            <w:tcW w:w="4871" w:type="dxa"/>
          </w:tcPr>
          <w:p w:rsidR="005713AA" w:rsidRDefault="00FA253F" w:rsidP="00F9259E">
            <w:pPr>
              <w:pStyle w:val="STMnormaali"/>
              <w:rPr>
                <w:szCs w:val="22"/>
              </w:rPr>
            </w:pPr>
            <w:r>
              <w:rPr>
                <w:szCs w:val="22"/>
              </w:rPr>
              <w:t xml:space="preserve">Friman </w:t>
            </w:r>
            <w:r w:rsidR="005713AA">
              <w:rPr>
                <w:szCs w:val="22"/>
              </w:rPr>
              <w:t>Sarita</w:t>
            </w:r>
          </w:p>
        </w:tc>
        <w:tc>
          <w:tcPr>
            <w:tcW w:w="851" w:type="dxa"/>
          </w:tcPr>
          <w:p w:rsidR="005713AA" w:rsidRPr="00B80C46" w:rsidRDefault="00004B98" w:rsidP="00F9259E">
            <w:pPr>
              <w:pStyle w:val="STMnormaali"/>
              <w:rPr>
                <w:szCs w:val="22"/>
                <w:lang w:val="sv-SE"/>
              </w:rPr>
            </w:pPr>
            <w:r>
              <w:rPr>
                <w:szCs w:val="22"/>
                <w:lang w:val="sv-SE"/>
              </w:rPr>
              <w:t>-</w:t>
            </w:r>
          </w:p>
        </w:tc>
      </w:tr>
      <w:tr w:rsidR="00B2527B" w:rsidRPr="00B80C46" w:rsidTr="00F9259E">
        <w:tc>
          <w:tcPr>
            <w:tcW w:w="4871" w:type="dxa"/>
          </w:tcPr>
          <w:p w:rsidR="00B2527B" w:rsidRDefault="00B2527B" w:rsidP="00F9259E">
            <w:pPr>
              <w:pStyle w:val="STMnormaali"/>
              <w:rPr>
                <w:szCs w:val="22"/>
              </w:rPr>
            </w:pPr>
            <w:r>
              <w:rPr>
                <w:szCs w:val="22"/>
              </w:rPr>
              <w:t>Grönfors Tino</w:t>
            </w:r>
          </w:p>
        </w:tc>
        <w:tc>
          <w:tcPr>
            <w:tcW w:w="851" w:type="dxa"/>
          </w:tcPr>
          <w:p w:rsidR="00B2527B" w:rsidRPr="00B80C46" w:rsidRDefault="00004B98" w:rsidP="00F9259E">
            <w:pPr>
              <w:pStyle w:val="STMnormaali"/>
              <w:rPr>
                <w:szCs w:val="22"/>
                <w:lang w:val="sv-SE"/>
              </w:rPr>
            </w:pPr>
            <w:r>
              <w:rPr>
                <w:szCs w:val="22"/>
                <w:lang w:val="sv-SE"/>
              </w:rPr>
              <w:t>-</w:t>
            </w:r>
          </w:p>
        </w:tc>
      </w:tr>
      <w:tr w:rsidR="005713AA" w:rsidRPr="00B80C46" w:rsidTr="00F9259E">
        <w:tc>
          <w:tcPr>
            <w:tcW w:w="4871" w:type="dxa"/>
          </w:tcPr>
          <w:p w:rsidR="005713AA" w:rsidRDefault="005713AA" w:rsidP="00F9259E">
            <w:pPr>
              <w:pStyle w:val="STMnormaali"/>
              <w:rPr>
                <w:szCs w:val="22"/>
              </w:rPr>
            </w:pPr>
            <w:r w:rsidRPr="00B80C46">
              <w:rPr>
                <w:szCs w:val="22"/>
              </w:rPr>
              <w:t>Hedman Henry</w:t>
            </w:r>
          </w:p>
        </w:tc>
        <w:tc>
          <w:tcPr>
            <w:tcW w:w="851" w:type="dxa"/>
          </w:tcPr>
          <w:p w:rsidR="005713AA" w:rsidRPr="00B80C46" w:rsidRDefault="00004B98" w:rsidP="00F9259E">
            <w:pPr>
              <w:pStyle w:val="STMnormaali"/>
              <w:rPr>
                <w:szCs w:val="22"/>
              </w:rPr>
            </w:pPr>
            <w:r>
              <w:rPr>
                <w:szCs w:val="22"/>
              </w:rPr>
              <w:t>-</w:t>
            </w:r>
          </w:p>
        </w:tc>
      </w:tr>
      <w:tr w:rsidR="005713AA" w:rsidRPr="00B80C46" w:rsidTr="00F9259E">
        <w:tc>
          <w:tcPr>
            <w:tcW w:w="4871" w:type="dxa"/>
          </w:tcPr>
          <w:p w:rsidR="005713AA" w:rsidRPr="00CF7C3F" w:rsidRDefault="005713AA" w:rsidP="00F9259E">
            <w:pPr>
              <w:pStyle w:val="STMnormaali"/>
              <w:rPr>
                <w:szCs w:val="22"/>
              </w:rPr>
            </w:pPr>
            <w:r w:rsidRPr="00CF7C3F">
              <w:rPr>
                <w:szCs w:val="22"/>
              </w:rPr>
              <w:t>Huttu Henna, pääsihteeri</w:t>
            </w:r>
          </w:p>
        </w:tc>
        <w:tc>
          <w:tcPr>
            <w:tcW w:w="851" w:type="dxa"/>
          </w:tcPr>
          <w:p w:rsidR="005713AA" w:rsidRPr="00B80C46" w:rsidRDefault="00004B98" w:rsidP="00F9259E">
            <w:pPr>
              <w:pStyle w:val="STMnormaali"/>
              <w:rPr>
                <w:szCs w:val="22"/>
                <w:lang w:val="sv-SE"/>
              </w:rPr>
            </w:pPr>
            <w:r>
              <w:rPr>
                <w:szCs w:val="22"/>
                <w:lang w:val="sv-SE"/>
              </w:rPr>
              <w:t>x</w:t>
            </w:r>
          </w:p>
        </w:tc>
      </w:tr>
      <w:tr w:rsidR="00E974E2" w:rsidRPr="00B80C46" w:rsidTr="00F9259E">
        <w:tc>
          <w:tcPr>
            <w:tcW w:w="4871" w:type="dxa"/>
          </w:tcPr>
          <w:p w:rsidR="00E974E2" w:rsidRPr="00CF7C3F" w:rsidRDefault="00E974E2" w:rsidP="00F9259E">
            <w:pPr>
              <w:pStyle w:val="STMnormaali"/>
              <w:rPr>
                <w:szCs w:val="22"/>
              </w:rPr>
            </w:pPr>
            <w:r w:rsidRPr="00CF7C3F">
              <w:rPr>
                <w:szCs w:val="22"/>
              </w:rPr>
              <w:t>Järvinen Johanna, hallinnollinen avustaja</w:t>
            </w:r>
          </w:p>
        </w:tc>
        <w:tc>
          <w:tcPr>
            <w:tcW w:w="851" w:type="dxa"/>
          </w:tcPr>
          <w:p w:rsidR="00E974E2" w:rsidRPr="00B80C46" w:rsidRDefault="00004B98" w:rsidP="00F9259E">
            <w:pPr>
              <w:pStyle w:val="STMnormaali"/>
              <w:rPr>
                <w:szCs w:val="22"/>
              </w:rPr>
            </w:pPr>
            <w:r>
              <w:rPr>
                <w:szCs w:val="22"/>
              </w:rPr>
              <w:t>x</w:t>
            </w:r>
          </w:p>
        </w:tc>
      </w:tr>
      <w:tr w:rsidR="005713AA" w:rsidRPr="00B80C46" w:rsidTr="00F9259E">
        <w:tc>
          <w:tcPr>
            <w:tcW w:w="4871" w:type="dxa"/>
          </w:tcPr>
          <w:p w:rsidR="005713AA" w:rsidRPr="00CF7C3F" w:rsidRDefault="005713AA" w:rsidP="00F9259E">
            <w:pPr>
              <w:pStyle w:val="STMnormaali"/>
              <w:rPr>
                <w:szCs w:val="22"/>
              </w:rPr>
            </w:pPr>
            <w:r w:rsidRPr="00CF7C3F">
              <w:rPr>
                <w:szCs w:val="22"/>
              </w:rPr>
              <w:t>Kairimo Katri</w:t>
            </w:r>
          </w:p>
        </w:tc>
        <w:tc>
          <w:tcPr>
            <w:tcW w:w="851" w:type="dxa"/>
          </w:tcPr>
          <w:p w:rsidR="005713AA" w:rsidRPr="00B80C46" w:rsidRDefault="00004B98" w:rsidP="00F9259E">
            <w:pPr>
              <w:pStyle w:val="STMnormaali"/>
              <w:rPr>
                <w:szCs w:val="22"/>
              </w:rPr>
            </w:pPr>
            <w:r>
              <w:rPr>
                <w:szCs w:val="22"/>
              </w:rPr>
              <w:t>-</w:t>
            </w:r>
          </w:p>
        </w:tc>
      </w:tr>
      <w:tr w:rsidR="005713AA" w:rsidRPr="00B80C46" w:rsidTr="00F9259E">
        <w:tc>
          <w:tcPr>
            <w:tcW w:w="4871" w:type="dxa"/>
          </w:tcPr>
          <w:p w:rsidR="005713AA" w:rsidRDefault="005713AA" w:rsidP="00F9259E">
            <w:pPr>
              <w:pStyle w:val="STMnormaali"/>
              <w:rPr>
                <w:szCs w:val="22"/>
              </w:rPr>
            </w:pPr>
            <w:r>
              <w:rPr>
                <w:szCs w:val="22"/>
              </w:rPr>
              <w:t>Lehmusta Taito</w:t>
            </w:r>
          </w:p>
        </w:tc>
        <w:tc>
          <w:tcPr>
            <w:tcW w:w="851" w:type="dxa"/>
          </w:tcPr>
          <w:p w:rsidR="005713AA" w:rsidRPr="00B80C46" w:rsidRDefault="00004B98" w:rsidP="00F9259E">
            <w:pPr>
              <w:pStyle w:val="STMnormaali"/>
              <w:rPr>
                <w:szCs w:val="22"/>
              </w:rPr>
            </w:pPr>
            <w:r>
              <w:rPr>
                <w:szCs w:val="22"/>
              </w:rPr>
              <w:t>x</w:t>
            </w:r>
          </w:p>
        </w:tc>
      </w:tr>
      <w:tr w:rsidR="005713AA" w:rsidRPr="00B80C46" w:rsidTr="00F9259E">
        <w:tc>
          <w:tcPr>
            <w:tcW w:w="4871" w:type="dxa"/>
          </w:tcPr>
          <w:p w:rsidR="005713AA" w:rsidRPr="00B84789" w:rsidRDefault="005713AA" w:rsidP="00F9259E">
            <w:pPr>
              <w:pStyle w:val="STMnormaali"/>
              <w:rPr>
                <w:szCs w:val="22"/>
              </w:rPr>
            </w:pPr>
            <w:r>
              <w:rPr>
                <w:szCs w:val="22"/>
              </w:rPr>
              <w:t>Lindberg Allan</w:t>
            </w:r>
          </w:p>
        </w:tc>
        <w:tc>
          <w:tcPr>
            <w:tcW w:w="851" w:type="dxa"/>
          </w:tcPr>
          <w:p w:rsidR="005713AA" w:rsidRPr="00B80C46" w:rsidRDefault="00004B98" w:rsidP="00F9259E">
            <w:pPr>
              <w:pStyle w:val="STMnormaali"/>
              <w:rPr>
                <w:szCs w:val="22"/>
              </w:rPr>
            </w:pPr>
            <w:r>
              <w:rPr>
                <w:szCs w:val="22"/>
              </w:rPr>
              <w:t>x</w:t>
            </w:r>
          </w:p>
        </w:tc>
      </w:tr>
      <w:tr w:rsidR="005713AA" w:rsidRPr="00B80C46" w:rsidTr="00F9259E">
        <w:tc>
          <w:tcPr>
            <w:tcW w:w="4871" w:type="dxa"/>
          </w:tcPr>
          <w:p w:rsidR="005713AA" w:rsidRPr="00B80C46" w:rsidRDefault="005713AA" w:rsidP="00F9259E">
            <w:pPr>
              <w:pStyle w:val="STMnormaali"/>
              <w:rPr>
                <w:szCs w:val="22"/>
              </w:rPr>
            </w:pPr>
            <w:r>
              <w:rPr>
                <w:szCs w:val="22"/>
              </w:rPr>
              <w:t>Lindgren Henry</w:t>
            </w:r>
          </w:p>
        </w:tc>
        <w:tc>
          <w:tcPr>
            <w:tcW w:w="851" w:type="dxa"/>
          </w:tcPr>
          <w:p w:rsidR="005713AA" w:rsidRPr="00B80C46" w:rsidRDefault="00004B98" w:rsidP="00F9259E">
            <w:pPr>
              <w:pStyle w:val="STMnormaali"/>
              <w:rPr>
                <w:szCs w:val="22"/>
              </w:rPr>
            </w:pPr>
            <w:r>
              <w:rPr>
                <w:szCs w:val="22"/>
              </w:rPr>
              <w:t>x</w:t>
            </w:r>
          </w:p>
        </w:tc>
      </w:tr>
      <w:tr w:rsidR="005713AA" w:rsidRPr="00B80C46" w:rsidTr="00F9259E">
        <w:tc>
          <w:tcPr>
            <w:tcW w:w="4871" w:type="dxa"/>
          </w:tcPr>
          <w:p w:rsidR="005713AA" w:rsidRPr="00B80C46" w:rsidRDefault="005713AA" w:rsidP="00F9259E">
            <w:pPr>
              <w:pStyle w:val="STMnormaali"/>
              <w:rPr>
                <w:szCs w:val="22"/>
              </w:rPr>
            </w:pPr>
            <w:r>
              <w:rPr>
                <w:szCs w:val="22"/>
              </w:rPr>
              <w:t>Lindgren Tuula</w:t>
            </w:r>
          </w:p>
        </w:tc>
        <w:tc>
          <w:tcPr>
            <w:tcW w:w="851" w:type="dxa"/>
          </w:tcPr>
          <w:p w:rsidR="005713AA" w:rsidRPr="00B80C46" w:rsidRDefault="00004B98" w:rsidP="00F9259E">
            <w:pPr>
              <w:pStyle w:val="STMnormaali"/>
              <w:rPr>
                <w:szCs w:val="22"/>
              </w:rPr>
            </w:pPr>
            <w:r>
              <w:rPr>
                <w:szCs w:val="22"/>
              </w:rPr>
              <w:t>x</w:t>
            </w:r>
          </w:p>
        </w:tc>
      </w:tr>
      <w:tr w:rsidR="005713AA" w:rsidRPr="00B80C46" w:rsidTr="00F9259E">
        <w:tc>
          <w:tcPr>
            <w:tcW w:w="4871" w:type="dxa"/>
          </w:tcPr>
          <w:p w:rsidR="005713AA" w:rsidRPr="00B80C46" w:rsidRDefault="005713AA" w:rsidP="00F9259E">
            <w:pPr>
              <w:pStyle w:val="STMnormaali"/>
              <w:rPr>
                <w:szCs w:val="22"/>
              </w:rPr>
            </w:pPr>
            <w:r>
              <w:rPr>
                <w:szCs w:val="22"/>
              </w:rPr>
              <w:t>Majaniemi Päivi</w:t>
            </w:r>
          </w:p>
        </w:tc>
        <w:tc>
          <w:tcPr>
            <w:tcW w:w="851" w:type="dxa"/>
          </w:tcPr>
          <w:p w:rsidR="005713AA" w:rsidRPr="00B80C46" w:rsidRDefault="00004B98" w:rsidP="00F9259E">
            <w:pPr>
              <w:pStyle w:val="STMnormaali"/>
              <w:rPr>
                <w:szCs w:val="22"/>
              </w:rPr>
            </w:pPr>
            <w:r>
              <w:rPr>
                <w:szCs w:val="22"/>
              </w:rPr>
              <w:t>x</w:t>
            </w:r>
          </w:p>
        </w:tc>
      </w:tr>
      <w:tr w:rsidR="005713AA" w:rsidRPr="00B80C46" w:rsidTr="00F9259E">
        <w:tc>
          <w:tcPr>
            <w:tcW w:w="4871" w:type="dxa"/>
          </w:tcPr>
          <w:p w:rsidR="005713AA" w:rsidRPr="00B80C46" w:rsidRDefault="0066241B" w:rsidP="00F9259E">
            <w:pPr>
              <w:pStyle w:val="STMnormaali"/>
              <w:rPr>
                <w:szCs w:val="22"/>
              </w:rPr>
            </w:pPr>
            <w:r>
              <w:rPr>
                <w:szCs w:val="22"/>
              </w:rPr>
              <w:t>Merisaari</w:t>
            </w:r>
            <w:r w:rsidR="005713AA">
              <w:rPr>
                <w:szCs w:val="22"/>
              </w:rPr>
              <w:t xml:space="preserve"> Rauno</w:t>
            </w:r>
          </w:p>
        </w:tc>
        <w:tc>
          <w:tcPr>
            <w:tcW w:w="851" w:type="dxa"/>
          </w:tcPr>
          <w:p w:rsidR="005713AA" w:rsidRPr="00B80C46" w:rsidRDefault="006F207A" w:rsidP="00F9259E">
            <w:pPr>
              <w:pStyle w:val="STMnormaali"/>
              <w:rPr>
                <w:szCs w:val="22"/>
              </w:rPr>
            </w:pPr>
            <w:r>
              <w:rPr>
                <w:szCs w:val="22"/>
              </w:rPr>
              <w:t>x</w:t>
            </w:r>
          </w:p>
        </w:tc>
      </w:tr>
      <w:tr w:rsidR="005713AA" w:rsidRPr="00B80C46" w:rsidTr="00F9259E">
        <w:tc>
          <w:tcPr>
            <w:tcW w:w="4871" w:type="dxa"/>
          </w:tcPr>
          <w:p w:rsidR="005713AA" w:rsidRPr="00CF7C3F" w:rsidRDefault="005713AA" w:rsidP="00F9259E">
            <w:pPr>
              <w:pStyle w:val="STMnormaali"/>
              <w:rPr>
                <w:szCs w:val="22"/>
              </w:rPr>
            </w:pPr>
            <w:r w:rsidRPr="00CF7C3F">
              <w:rPr>
                <w:szCs w:val="22"/>
              </w:rPr>
              <w:t>Mikander Anna</w:t>
            </w:r>
          </w:p>
        </w:tc>
        <w:tc>
          <w:tcPr>
            <w:tcW w:w="851" w:type="dxa"/>
          </w:tcPr>
          <w:p w:rsidR="005713AA" w:rsidRPr="00B80C46" w:rsidRDefault="00004B98" w:rsidP="00F9259E">
            <w:pPr>
              <w:pStyle w:val="STMnormaali"/>
              <w:rPr>
                <w:szCs w:val="22"/>
              </w:rPr>
            </w:pPr>
            <w:r>
              <w:rPr>
                <w:szCs w:val="22"/>
              </w:rPr>
              <w:t>x</w:t>
            </w:r>
          </w:p>
        </w:tc>
      </w:tr>
      <w:tr w:rsidR="00B2527B" w:rsidRPr="00B80C46" w:rsidTr="00F9259E">
        <w:tc>
          <w:tcPr>
            <w:tcW w:w="4871" w:type="dxa"/>
          </w:tcPr>
          <w:p w:rsidR="00B2527B" w:rsidRPr="00CF7C3F" w:rsidRDefault="00B2527B" w:rsidP="00F9259E">
            <w:pPr>
              <w:pStyle w:val="STMnormaali"/>
              <w:rPr>
                <w:szCs w:val="22"/>
              </w:rPr>
            </w:pPr>
            <w:r>
              <w:rPr>
                <w:szCs w:val="22"/>
              </w:rPr>
              <w:t>Schwartz Miriam</w:t>
            </w:r>
          </w:p>
        </w:tc>
        <w:tc>
          <w:tcPr>
            <w:tcW w:w="851" w:type="dxa"/>
          </w:tcPr>
          <w:p w:rsidR="00B2527B" w:rsidRPr="00B80C46" w:rsidRDefault="00004B98" w:rsidP="00F9259E">
            <w:pPr>
              <w:pStyle w:val="STMnormaali"/>
              <w:rPr>
                <w:szCs w:val="22"/>
              </w:rPr>
            </w:pPr>
            <w:r>
              <w:rPr>
                <w:szCs w:val="22"/>
              </w:rPr>
              <w:t>x</w:t>
            </w:r>
          </w:p>
        </w:tc>
      </w:tr>
      <w:tr w:rsidR="005713AA" w:rsidRPr="00B80C46" w:rsidTr="00F9259E">
        <w:tc>
          <w:tcPr>
            <w:tcW w:w="4871" w:type="dxa"/>
          </w:tcPr>
          <w:p w:rsidR="005713AA" w:rsidRPr="00B80C46" w:rsidRDefault="005713AA" w:rsidP="00F9259E">
            <w:pPr>
              <w:pStyle w:val="STMnormaali"/>
              <w:rPr>
                <w:szCs w:val="22"/>
              </w:rPr>
            </w:pPr>
            <w:r>
              <w:rPr>
                <w:szCs w:val="22"/>
              </w:rPr>
              <w:t>Tiainen Tuula</w:t>
            </w:r>
          </w:p>
        </w:tc>
        <w:tc>
          <w:tcPr>
            <w:tcW w:w="851" w:type="dxa"/>
          </w:tcPr>
          <w:p w:rsidR="005713AA" w:rsidRPr="00B80C46" w:rsidRDefault="00004B98" w:rsidP="00F9259E">
            <w:pPr>
              <w:pStyle w:val="STMnormaali"/>
              <w:rPr>
                <w:szCs w:val="22"/>
              </w:rPr>
            </w:pPr>
            <w:r>
              <w:rPr>
                <w:szCs w:val="22"/>
              </w:rPr>
              <w:t>-</w:t>
            </w:r>
          </w:p>
        </w:tc>
      </w:tr>
      <w:tr w:rsidR="005713AA" w:rsidRPr="00B80C46" w:rsidTr="00F9259E">
        <w:tc>
          <w:tcPr>
            <w:tcW w:w="4871" w:type="dxa"/>
          </w:tcPr>
          <w:p w:rsidR="005713AA" w:rsidRPr="00B80C46" w:rsidRDefault="005713AA" w:rsidP="00F9259E">
            <w:pPr>
              <w:pStyle w:val="STMnormaali"/>
              <w:rPr>
                <w:szCs w:val="22"/>
              </w:rPr>
            </w:pPr>
            <w:r w:rsidRPr="00B80C46">
              <w:rPr>
                <w:szCs w:val="22"/>
              </w:rPr>
              <w:t>Valentin Helena</w:t>
            </w:r>
          </w:p>
        </w:tc>
        <w:tc>
          <w:tcPr>
            <w:tcW w:w="851" w:type="dxa"/>
          </w:tcPr>
          <w:p w:rsidR="005713AA" w:rsidRPr="00B80C46" w:rsidRDefault="00004B98" w:rsidP="00F9259E">
            <w:pPr>
              <w:pStyle w:val="STMnormaali"/>
              <w:rPr>
                <w:szCs w:val="22"/>
              </w:rPr>
            </w:pPr>
            <w:r>
              <w:rPr>
                <w:szCs w:val="22"/>
              </w:rPr>
              <w:t>x</w:t>
            </w:r>
          </w:p>
        </w:tc>
      </w:tr>
      <w:tr w:rsidR="005713AA" w:rsidRPr="00B80C46" w:rsidTr="00F9259E">
        <w:tc>
          <w:tcPr>
            <w:tcW w:w="4871" w:type="dxa"/>
          </w:tcPr>
          <w:p w:rsidR="005713AA" w:rsidRDefault="005713AA" w:rsidP="00F9259E">
            <w:pPr>
              <w:pStyle w:val="STMnormaali"/>
              <w:rPr>
                <w:b/>
                <w:szCs w:val="22"/>
              </w:rPr>
            </w:pPr>
            <w:r w:rsidRPr="004D2FF0">
              <w:rPr>
                <w:b/>
                <w:szCs w:val="22"/>
              </w:rPr>
              <w:t>lisäksi kutsuttuina asiantuntijoina:</w:t>
            </w:r>
          </w:p>
          <w:p w:rsidR="00647455" w:rsidRDefault="00647455" w:rsidP="00F9259E">
            <w:pPr>
              <w:pStyle w:val="STMnormaali"/>
              <w:rPr>
                <w:szCs w:val="22"/>
              </w:rPr>
            </w:pPr>
            <w:proofErr w:type="spellStart"/>
            <w:r w:rsidRPr="00647455">
              <w:rPr>
                <w:szCs w:val="22"/>
              </w:rPr>
              <w:t>Er</w:t>
            </w:r>
            <w:r>
              <w:rPr>
                <w:szCs w:val="22"/>
              </w:rPr>
              <w:t>waraye</w:t>
            </w:r>
            <w:proofErr w:type="spellEnd"/>
            <w:r>
              <w:rPr>
                <w:szCs w:val="22"/>
              </w:rPr>
              <w:t xml:space="preserve"> Ari, SM</w:t>
            </w:r>
          </w:p>
          <w:p w:rsidR="00647455" w:rsidRDefault="00647455" w:rsidP="00F9259E">
            <w:pPr>
              <w:pStyle w:val="STMnormaali"/>
              <w:rPr>
                <w:szCs w:val="22"/>
              </w:rPr>
            </w:pPr>
            <w:r>
              <w:rPr>
                <w:szCs w:val="22"/>
              </w:rPr>
              <w:t>Lindgren Mertsi, Taike</w:t>
            </w:r>
          </w:p>
          <w:p w:rsidR="00795C9B" w:rsidRPr="00647455" w:rsidRDefault="00795C9B" w:rsidP="00F9259E">
            <w:pPr>
              <w:pStyle w:val="STMnormaali"/>
              <w:rPr>
                <w:szCs w:val="22"/>
              </w:rPr>
            </w:pPr>
            <w:r>
              <w:rPr>
                <w:szCs w:val="22"/>
              </w:rPr>
              <w:t>Lummepuro Maija, OKM</w:t>
            </w:r>
          </w:p>
          <w:p w:rsidR="00A42CDD" w:rsidRDefault="00A42CDD" w:rsidP="00F9259E">
            <w:pPr>
              <w:pStyle w:val="STMnormaali"/>
              <w:rPr>
                <w:szCs w:val="22"/>
              </w:rPr>
            </w:pPr>
            <w:r>
              <w:rPr>
                <w:szCs w:val="22"/>
              </w:rPr>
              <w:t>Vauhkonen Katja, STM</w:t>
            </w:r>
            <w:r w:rsidR="00E80C35">
              <w:rPr>
                <w:szCs w:val="22"/>
              </w:rPr>
              <w:t xml:space="preserve"> (EI PAIKALLA)</w:t>
            </w:r>
          </w:p>
          <w:p w:rsidR="00E15D65" w:rsidRDefault="00E15D65" w:rsidP="00F9259E">
            <w:pPr>
              <w:pStyle w:val="STMnormaali"/>
              <w:rPr>
                <w:szCs w:val="22"/>
              </w:rPr>
            </w:pPr>
          </w:p>
        </w:tc>
        <w:tc>
          <w:tcPr>
            <w:tcW w:w="851" w:type="dxa"/>
          </w:tcPr>
          <w:p w:rsidR="005713AA" w:rsidRDefault="005713AA" w:rsidP="00F9259E">
            <w:pPr>
              <w:pStyle w:val="STMnormaali"/>
              <w:rPr>
                <w:szCs w:val="22"/>
              </w:rPr>
            </w:pPr>
          </w:p>
          <w:p w:rsidR="005713AA" w:rsidRDefault="00004B98" w:rsidP="00F9259E">
            <w:pPr>
              <w:pStyle w:val="STMnormaali"/>
              <w:rPr>
                <w:szCs w:val="22"/>
              </w:rPr>
            </w:pPr>
            <w:r>
              <w:rPr>
                <w:szCs w:val="22"/>
              </w:rPr>
              <w:t>x</w:t>
            </w:r>
          </w:p>
          <w:p w:rsidR="005713AA" w:rsidRPr="005A4D21" w:rsidRDefault="00004B98" w:rsidP="00F9259E">
            <w:pPr>
              <w:pStyle w:val="STMnormaali"/>
              <w:rPr>
                <w:szCs w:val="22"/>
              </w:rPr>
            </w:pPr>
            <w:r>
              <w:rPr>
                <w:szCs w:val="22"/>
              </w:rPr>
              <w:t>x</w:t>
            </w:r>
          </w:p>
        </w:tc>
      </w:tr>
    </w:tbl>
    <w:p w:rsidR="005713AA" w:rsidRDefault="005713AA" w:rsidP="005713AA">
      <w:pPr>
        <w:pStyle w:val="STMleipteksti"/>
        <w:rPr>
          <w:b/>
          <w:bCs/>
        </w:rPr>
      </w:pPr>
    </w:p>
    <w:p w:rsidR="005713AA" w:rsidRDefault="005713AA" w:rsidP="005713AA">
      <w:pPr>
        <w:pStyle w:val="STMleipteksti"/>
        <w:ind w:left="0"/>
        <w:rPr>
          <w:b/>
          <w:bCs/>
        </w:rPr>
      </w:pPr>
      <w:r>
        <w:rPr>
          <w:b/>
          <w:bCs/>
        </w:rPr>
        <w:t>KOKOUKSEN ESITYSLISTA</w:t>
      </w:r>
    </w:p>
    <w:p w:rsidR="005713AA" w:rsidRDefault="005713AA" w:rsidP="005713AA">
      <w:pPr>
        <w:pStyle w:val="STMleipteksti"/>
        <w:ind w:left="0"/>
        <w:rPr>
          <w:b/>
          <w:bCs/>
        </w:rPr>
      </w:pPr>
    </w:p>
    <w:p w:rsidR="000130CD" w:rsidRDefault="005713AA" w:rsidP="0070185B">
      <w:pPr>
        <w:pStyle w:val="Asianotsikko"/>
        <w:numPr>
          <w:ilvl w:val="0"/>
          <w:numId w:val="2"/>
        </w:numPr>
      </w:pPr>
      <w:r>
        <w:t>Kokouksen avaaminen</w:t>
      </w:r>
    </w:p>
    <w:p w:rsidR="000130CD" w:rsidRPr="000130CD" w:rsidRDefault="000130CD" w:rsidP="000130CD">
      <w:pPr>
        <w:pStyle w:val="STMleipteksti"/>
        <w:ind w:left="360"/>
      </w:pPr>
    </w:p>
    <w:p w:rsidR="000130CD" w:rsidRDefault="005713AA" w:rsidP="0070185B">
      <w:pPr>
        <w:pStyle w:val="Asianotsikko"/>
        <w:numPr>
          <w:ilvl w:val="0"/>
          <w:numId w:val="2"/>
        </w:numPr>
        <w:spacing w:before="0" w:after="0"/>
      </w:pPr>
      <w:r>
        <w:t>Esityslistan hyväksym</w:t>
      </w:r>
      <w:r w:rsidR="003D6EC5">
        <w:t>inen kokouksen työjärjestykseksi</w:t>
      </w:r>
    </w:p>
    <w:p w:rsidR="003D6EC5" w:rsidRPr="003D6EC5" w:rsidRDefault="003D6EC5" w:rsidP="003D6EC5">
      <w:pPr>
        <w:pStyle w:val="STMleipteksti"/>
      </w:pPr>
    </w:p>
    <w:p w:rsidR="00394CF3" w:rsidRPr="00394CF3" w:rsidRDefault="005713AA" w:rsidP="00D269FF">
      <w:pPr>
        <w:pStyle w:val="Asianotsikko"/>
        <w:numPr>
          <w:ilvl w:val="0"/>
          <w:numId w:val="2"/>
        </w:numPr>
        <w:spacing w:before="0" w:after="0"/>
      </w:pPr>
      <w:r>
        <w:t xml:space="preserve">Edellisen kokouksen pöytäkirjan hyväksyminen </w:t>
      </w:r>
      <w:r w:rsidR="00394CF3">
        <w:t>(liite 1)</w:t>
      </w:r>
    </w:p>
    <w:p w:rsidR="008A3899" w:rsidRPr="008A3899" w:rsidRDefault="008A3899" w:rsidP="00787031">
      <w:pPr>
        <w:pStyle w:val="STMleipteksti"/>
        <w:ind w:left="0"/>
        <w:rPr>
          <w:i/>
        </w:rPr>
      </w:pPr>
    </w:p>
    <w:p w:rsidR="00D47E1E" w:rsidRDefault="00D47E1E" w:rsidP="00394CF3">
      <w:pPr>
        <w:pStyle w:val="Asianotsikko"/>
        <w:numPr>
          <w:ilvl w:val="0"/>
          <w:numId w:val="2"/>
        </w:numPr>
        <w:spacing w:before="0" w:after="0"/>
      </w:pPr>
      <w:r>
        <w:t>Vähemmistöjen kulttuurin tukeminen</w:t>
      </w:r>
    </w:p>
    <w:p w:rsidR="00D47E1E" w:rsidRDefault="00D47E1E" w:rsidP="00D47E1E">
      <w:pPr>
        <w:pStyle w:val="STMleipteksti"/>
        <w:ind w:left="360"/>
        <w:rPr>
          <w:i/>
        </w:rPr>
      </w:pPr>
      <w:r w:rsidRPr="004B2319">
        <w:rPr>
          <w:i/>
        </w:rPr>
        <w:t>Esittely</w:t>
      </w:r>
      <w:r>
        <w:rPr>
          <w:i/>
        </w:rPr>
        <w:t xml:space="preserve"> </w:t>
      </w:r>
      <w:r w:rsidRPr="004B2319">
        <w:rPr>
          <w:i/>
        </w:rPr>
        <w:t>läänintai</w:t>
      </w:r>
      <w:r w:rsidR="00D34927">
        <w:rPr>
          <w:i/>
        </w:rPr>
        <w:t xml:space="preserve">teilija Mertsi Lindgren </w:t>
      </w:r>
      <w:proofErr w:type="spellStart"/>
      <w:r w:rsidR="00D34927">
        <w:rPr>
          <w:i/>
        </w:rPr>
        <w:t>Taikesta</w:t>
      </w:r>
      <w:proofErr w:type="spellEnd"/>
      <w:r>
        <w:rPr>
          <w:i/>
        </w:rPr>
        <w:t xml:space="preserve"> ja</w:t>
      </w:r>
      <w:r w:rsidRPr="004B2319">
        <w:rPr>
          <w:i/>
        </w:rPr>
        <w:t xml:space="preserve"> </w:t>
      </w:r>
      <w:r>
        <w:rPr>
          <w:i/>
        </w:rPr>
        <w:t xml:space="preserve">kulttuuriasiainneuvos Maija Lummepuro </w:t>
      </w:r>
      <w:proofErr w:type="spellStart"/>
      <w:r>
        <w:rPr>
          <w:i/>
        </w:rPr>
        <w:t>OKM:stä</w:t>
      </w:r>
      <w:proofErr w:type="spellEnd"/>
      <w:r>
        <w:rPr>
          <w:i/>
        </w:rPr>
        <w:t xml:space="preserve"> </w:t>
      </w:r>
      <w:r w:rsidRPr="004B2319">
        <w:rPr>
          <w:i/>
        </w:rPr>
        <w:t xml:space="preserve"> </w:t>
      </w:r>
    </w:p>
    <w:p w:rsidR="00D47E1E" w:rsidRDefault="00D47E1E" w:rsidP="00D47E1E">
      <w:pPr>
        <w:pStyle w:val="STMleipteksti"/>
        <w:ind w:left="0"/>
      </w:pPr>
    </w:p>
    <w:p w:rsidR="00D34927" w:rsidRDefault="00EF52F8" w:rsidP="00D47E1E">
      <w:pPr>
        <w:pStyle w:val="STMleipteksti"/>
        <w:ind w:left="0"/>
      </w:pPr>
      <w:r>
        <w:t>Mertsi Lindgren esitteli omaan läänintaiteilijan työrooliinsa liittyviä romanitaiteilijoiden työn tukemiseen tähtääviä toimiaan. Tässä yhteydessä k</w:t>
      </w:r>
      <w:r w:rsidR="00BE0172">
        <w:t xml:space="preserve">eskusteltiin </w:t>
      </w:r>
      <w:r w:rsidR="00F754FE">
        <w:t xml:space="preserve">myös </w:t>
      </w:r>
      <w:proofErr w:type="spellStart"/>
      <w:r w:rsidR="00F754FE">
        <w:t>Tseeruno</w:t>
      </w:r>
      <w:proofErr w:type="spellEnd"/>
      <w:r w:rsidR="00F754FE">
        <w:t xml:space="preserve"> ry:stä (</w:t>
      </w:r>
      <w:r w:rsidR="00BE0172">
        <w:t>2019</w:t>
      </w:r>
      <w:r w:rsidR="00F754FE">
        <w:t xml:space="preserve"> taide- ja </w:t>
      </w:r>
      <w:proofErr w:type="gramStart"/>
      <w:r w:rsidR="00F754FE">
        <w:t xml:space="preserve">kulttuurijärjestö </w:t>
      </w:r>
      <w:r w:rsidR="00BE0172">
        <w:t>)</w:t>
      </w:r>
      <w:proofErr w:type="gramEnd"/>
      <w:r w:rsidR="00BE0172">
        <w:t xml:space="preserve"> ja </w:t>
      </w:r>
      <w:r w:rsidR="00BE0172">
        <w:lastRenderedPageBreak/>
        <w:t>Lapinlahden Lähteen romanimuseohankkeista sekä erityisesti siitä</w:t>
      </w:r>
      <w:r w:rsidR="00F754FE">
        <w:t>,</w:t>
      </w:r>
      <w:r w:rsidR="00BE0172">
        <w:t xml:space="preserve"> kuinka kulttuurikeskusten ja valtakunnallisten kulttuuripalveluiden toiminnassa saataisiin kirkastettu</w:t>
      </w:r>
      <w:r w:rsidR="00D34927">
        <w:t xml:space="preserve"> alueellinen palvelutehtävä</w:t>
      </w:r>
      <w:r w:rsidR="00BE0172">
        <w:t xml:space="preserve"> ja kuinka kyseisten yhdistysten hallitusten toiminnassa saadaan toteutettua alueellinen kattavuus.</w:t>
      </w:r>
      <w:r w:rsidR="00D34927">
        <w:t xml:space="preserve"> </w:t>
      </w:r>
    </w:p>
    <w:p w:rsidR="006369B2" w:rsidRDefault="006369B2" w:rsidP="00D47E1E">
      <w:pPr>
        <w:pStyle w:val="STMleipteksti"/>
        <w:ind w:left="0"/>
      </w:pPr>
    </w:p>
    <w:p w:rsidR="006369B2" w:rsidRDefault="006369B2" w:rsidP="00D47E1E">
      <w:pPr>
        <w:pStyle w:val="STMleipteksti"/>
        <w:ind w:left="0"/>
      </w:pPr>
      <w:r>
        <w:t>Maija L</w:t>
      </w:r>
      <w:r w:rsidR="00EF52F8">
        <w:t xml:space="preserve">ummepuro (OKM, kulttuurineuvos) esitteli </w:t>
      </w:r>
      <w:proofErr w:type="spellStart"/>
      <w:r w:rsidR="00EF52F8">
        <w:t>OKM:n</w:t>
      </w:r>
      <w:proofErr w:type="spellEnd"/>
      <w:r w:rsidR="00EF52F8">
        <w:t xml:space="preserve"> ja </w:t>
      </w:r>
      <w:proofErr w:type="spellStart"/>
      <w:r w:rsidR="00EF52F8">
        <w:t>Taik</w:t>
      </w:r>
      <w:r w:rsidR="00F754FE">
        <w:t>en</w:t>
      </w:r>
      <w:proofErr w:type="spellEnd"/>
      <w:r w:rsidR="00F754FE">
        <w:t xml:space="preserve"> yleisiä tukimuotoja. </w:t>
      </w:r>
      <w:proofErr w:type="spellStart"/>
      <w:r w:rsidR="00F754FE">
        <w:t>OKM:n</w:t>
      </w:r>
      <w:proofErr w:type="spellEnd"/>
      <w:r w:rsidR="00F754FE">
        <w:t xml:space="preserve"> avustustoiminta</w:t>
      </w:r>
      <w:r w:rsidR="00EF52F8">
        <w:t xml:space="preserve"> perustuu t</w:t>
      </w:r>
      <w:r>
        <w:t>uore</w:t>
      </w:r>
      <w:r w:rsidR="00EF52F8">
        <w:t>eseen</w:t>
      </w:r>
      <w:r>
        <w:t xml:space="preserve"> kulttuuripolitiikan strat</w:t>
      </w:r>
      <w:r w:rsidR="00EF52F8">
        <w:t>egiaan</w:t>
      </w:r>
      <w:r w:rsidR="00F754FE">
        <w:t>,</w:t>
      </w:r>
      <w:r w:rsidR="00EF52F8">
        <w:t xml:space="preserve"> jonka</w:t>
      </w:r>
      <w:r>
        <w:t xml:space="preserve"> päämääränä </w:t>
      </w:r>
      <w:r w:rsidR="00EF52F8">
        <w:t xml:space="preserve">on </w:t>
      </w:r>
      <w:r>
        <w:t>osal</w:t>
      </w:r>
      <w:r w:rsidR="00EF52F8">
        <w:t>lisuuden vahvistaminen sekä pyrkimys kaventaa</w:t>
      </w:r>
      <w:r>
        <w:t xml:space="preserve"> eri väestöryhmien välisiä</w:t>
      </w:r>
      <w:r w:rsidR="00EF52F8">
        <w:t xml:space="preserve"> eroja. </w:t>
      </w:r>
      <w:r w:rsidR="00F754FE">
        <w:t>Nyt</w:t>
      </w:r>
      <w:r>
        <w:t xml:space="preserve"> on meneillään ”Merkity</w:t>
      </w:r>
      <w:r w:rsidR="00BE0172">
        <w:t xml:space="preserve">ksellinen </w:t>
      </w:r>
      <w:proofErr w:type="spellStart"/>
      <w:r w:rsidR="00BE0172">
        <w:t>Suomessa”ohjelma</w:t>
      </w:r>
      <w:proofErr w:type="spellEnd"/>
      <w:r w:rsidR="00BE0172">
        <w:t xml:space="preserve"> jonka</w:t>
      </w:r>
      <w:r>
        <w:t xml:space="preserve"> tavoitteena on</w:t>
      </w:r>
      <w:r w:rsidR="00F754FE">
        <w:t xml:space="preserve"> myös vihapuheeseen puuttuminen.</w:t>
      </w:r>
      <w:r>
        <w:t xml:space="preserve"> </w:t>
      </w:r>
      <w:r w:rsidR="00F754FE">
        <w:t>R</w:t>
      </w:r>
      <w:r>
        <w:t xml:space="preserve">ahapelituotoista </w:t>
      </w:r>
      <w:r w:rsidR="00BE0172">
        <w:t xml:space="preserve">on annettu </w:t>
      </w:r>
      <w:proofErr w:type="spellStart"/>
      <w:r w:rsidR="00BE0172">
        <w:t>Taikelle</w:t>
      </w:r>
      <w:proofErr w:type="spellEnd"/>
      <w:r w:rsidR="00BE0172">
        <w:t xml:space="preserve"> </w:t>
      </w:r>
      <w:r>
        <w:t xml:space="preserve">oma avustuskokonaisuus </w:t>
      </w:r>
      <w:r w:rsidR="00BE0172">
        <w:t>eri taustoista tulevien taiteilijoiden ja yhdistysten toiminnan tukemiseen.</w:t>
      </w:r>
      <w:r w:rsidR="004E6303">
        <w:t xml:space="preserve"> Näiden</w:t>
      </w:r>
      <w:r w:rsidR="00BE0172">
        <w:t xml:space="preserve"> kulttuurisen moninaisuuden ja rasisminvasta</w:t>
      </w:r>
      <w:r w:rsidR="004E6303">
        <w:t xml:space="preserve">isen työn avustusten päätökset löytyvät </w:t>
      </w:r>
      <w:proofErr w:type="spellStart"/>
      <w:r w:rsidR="004E6303">
        <w:t>Taiken</w:t>
      </w:r>
      <w:proofErr w:type="spellEnd"/>
      <w:r w:rsidR="004E6303">
        <w:t xml:space="preserve"> verkkosivuista ja joukossa on myös romanijärjestöjä.</w:t>
      </w:r>
      <w:r w:rsidR="00F754FE">
        <w:t xml:space="preserve"> </w:t>
      </w:r>
      <w:r w:rsidR="004E6303">
        <w:t xml:space="preserve">Ne </w:t>
      </w:r>
      <w:r w:rsidR="00BE0172">
        <w:t xml:space="preserve">myönnetään </w:t>
      </w:r>
      <w:r w:rsidR="004E6303">
        <w:t>yksilöille ja</w:t>
      </w:r>
      <w:r w:rsidR="00A03A1F">
        <w:t xml:space="preserve"> </w:t>
      </w:r>
      <w:r w:rsidR="002A41C9">
        <w:t xml:space="preserve">työryhmille, </w:t>
      </w:r>
      <w:r w:rsidR="004E6303">
        <w:t xml:space="preserve">kulttuuriperinnön </w:t>
      </w:r>
      <w:r w:rsidR="002A41C9">
        <w:t>doku</w:t>
      </w:r>
      <w:r w:rsidR="004E6303">
        <w:t xml:space="preserve">mentointiin, </w:t>
      </w:r>
      <w:r w:rsidR="00BE0172">
        <w:t>toiminta-avustuksina</w:t>
      </w:r>
      <w:r w:rsidR="004E6303">
        <w:t xml:space="preserve"> yhdistyksille sekä </w:t>
      </w:r>
      <w:r w:rsidR="002A41C9">
        <w:t>yksittäisiin projekteihin.</w:t>
      </w:r>
      <w:r w:rsidR="00BE0172">
        <w:t xml:space="preserve"> Suomen Romaniyhdistys ry:n</w:t>
      </w:r>
      <w:r w:rsidR="00CB6FAB">
        <w:t xml:space="preserve"> mukaan tieto </w:t>
      </w:r>
      <w:r w:rsidR="00BE0172">
        <w:t xml:space="preserve">taide- ja kulttuuripuolen avustuksista </w:t>
      </w:r>
      <w:r w:rsidR="00CB6FAB">
        <w:t>kulkee</w:t>
      </w:r>
      <w:r w:rsidR="00BE0172">
        <w:t xml:space="preserve"> romanijärjestöille</w:t>
      </w:r>
      <w:r w:rsidR="00CB6FAB">
        <w:t xml:space="preserve">, mutta </w:t>
      </w:r>
      <w:r w:rsidR="00BE0172">
        <w:t xml:space="preserve">käytännössä </w:t>
      </w:r>
      <w:r w:rsidR="00CB6FAB">
        <w:t>taiteen yhdistäminen muuhun romanijärjest</w:t>
      </w:r>
      <w:r w:rsidR="004E6303">
        <w:t xml:space="preserve">ötoimintaan on ollut hankalaa. </w:t>
      </w:r>
      <w:r>
        <w:t>Kulttuuria kaikille- p</w:t>
      </w:r>
      <w:r w:rsidR="004E6303">
        <w:t>alvelu kehittää</w:t>
      </w:r>
      <w:r w:rsidR="00EF52F8">
        <w:t xml:space="preserve"> kulttuuripalveluiden saavutettav</w:t>
      </w:r>
      <w:r>
        <w:t>uutta ja mon</w:t>
      </w:r>
      <w:r w:rsidR="00EF52F8">
        <w:t>inaisuutta</w:t>
      </w:r>
      <w:r w:rsidR="004E6303">
        <w:t>.</w:t>
      </w:r>
      <w:r>
        <w:t xml:space="preserve"> </w:t>
      </w:r>
      <w:r w:rsidR="00EF52F8">
        <w:t>U</w:t>
      </w:r>
      <w:r w:rsidR="00ED4D6C">
        <w:t>usi</w:t>
      </w:r>
      <w:r w:rsidR="004E6303">
        <w:t>a,</w:t>
      </w:r>
      <w:r w:rsidR="00ED4D6C">
        <w:t xml:space="preserve"> </w:t>
      </w:r>
      <w:r w:rsidR="00EF52F8">
        <w:t>mielenkiintoisia toimijoita</w:t>
      </w:r>
      <w:r w:rsidR="00ED4D6C">
        <w:t xml:space="preserve"> </w:t>
      </w:r>
      <w:r w:rsidR="00EF52F8">
        <w:t xml:space="preserve">ovat </w:t>
      </w:r>
      <w:proofErr w:type="spellStart"/>
      <w:r w:rsidR="00ED4D6C">
        <w:t>Globe</w:t>
      </w:r>
      <w:proofErr w:type="spellEnd"/>
      <w:r w:rsidR="00ED4D6C">
        <w:t xml:space="preserve"> </w:t>
      </w:r>
      <w:proofErr w:type="spellStart"/>
      <w:r w:rsidR="00ED4D6C">
        <w:t>Art</w:t>
      </w:r>
      <w:proofErr w:type="spellEnd"/>
      <w:r w:rsidR="00ED4D6C">
        <w:t xml:space="preserve">- </w:t>
      </w:r>
      <w:proofErr w:type="spellStart"/>
      <w:r w:rsidR="00ED4D6C">
        <w:t>point</w:t>
      </w:r>
      <w:proofErr w:type="spellEnd"/>
      <w:r w:rsidR="00ED4D6C">
        <w:t xml:space="preserve"> ulkomaalaistaustaisille ta</w:t>
      </w:r>
      <w:r w:rsidR="00EF52F8">
        <w:t>iteilijoille sekä v</w:t>
      </w:r>
      <w:r w:rsidR="00ED4D6C">
        <w:t xml:space="preserve">uodesta 2013 toiminut </w:t>
      </w:r>
      <w:proofErr w:type="spellStart"/>
      <w:r w:rsidR="00ED4D6C">
        <w:t>Kultura</w:t>
      </w:r>
      <w:proofErr w:type="spellEnd"/>
      <w:r w:rsidR="00ED4D6C">
        <w:t xml:space="preserve">- säätiö </w:t>
      </w:r>
      <w:r w:rsidR="00EF52F8">
        <w:t xml:space="preserve">joka </w:t>
      </w:r>
      <w:r w:rsidR="00ED4D6C">
        <w:t>tukee ulkom</w:t>
      </w:r>
      <w:r w:rsidR="004E6303">
        <w:t>aalaistaustaisia</w:t>
      </w:r>
      <w:r w:rsidR="00EF52F8">
        <w:t xml:space="preserve"> taiteilijoita. Kielenelvytyksen kannalta </w:t>
      </w:r>
      <w:r w:rsidR="004E6303">
        <w:t xml:space="preserve">viime vuosien merkittävä edistysaskel on </w:t>
      </w:r>
      <w:r w:rsidR="00EF52F8">
        <w:t>kansalaisjärjestö- ja yhteisöpohjainen Karjalankielen elvytysohjelma, jossa on käynnistynyt</w:t>
      </w:r>
      <w:r w:rsidR="00ED4D6C">
        <w:t xml:space="preserve"> tänä vuonna</w:t>
      </w:r>
      <w:r w:rsidR="00EF52F8">
        <w:t xml:space="preserve"> jo kolmas vuosi.</w:t>
      </w:r>
      <w:r>
        <w:t xml:space="preserve"> </w:t>
      </w:r>
    </w:p>
    <w:p w:rsidR="00D34927" w:rsidRPr="00D47E1E" w:rsidRDefault="00D34927" w:rsidP="00D47E1E">
      <w:pPr>
        <w:pStyle w:val="STMleipteksti"/>
        <w:ind w:left="0"/>
      </w:pPr>
    </w:p>
    <w:p w:rsidR="004B2319" w:rsidRPr="004B2319" w:rsidRDefault="004B2319" w:rsidP="00394CF3">
      <w:pPr>
        <w:pStyle w:val="Asianotsikko"/>
        <w:numPr>
          <w:ilvl w:val="0"/>
          <w:numId w:val="2"/>
        </w:numPr>
        <w:spacing w:before="0" w:after="0"/>
      </w:pPr>
      <w:r w:rsidRPr="004B2319">
        <w:t>Paikallisen ja alueellisen turvallisuussuunnittelun kansalliset linjaukset</w:t>
      </w:r>
      <w:r w:rsidR="0003706F">
        <w:t xml:space="preserve"> (liite 2)</w:t>
      </w:r>
    </w:p>
    <w:p w:rsidR="00E31447" w:rsidRPr="00E31447" w:rsidRDefault="004B2319" w:rsidP="00E31447">
      <w:pPr>
        <w:pStyle w:val="STMleipteksti"/>
        <w:ind w:left="360"/>
        <w:rPr>
          <w:i/>
        </w:rPr>
      </w:pPr>
      <w:r w:rsidRPr="004B2319">
        <w:rPr>
          <w:i/>
        </w:rPr>
        <w:t xml:space="preserve">Esittely </w:t>
      </w:r>
      <w:r w:rsidR="00E31447">
        <w:rPr>
          <w:i/>
        </w:rPr>
        <w:t xml:space="preserve">strategiapäällikkö Ari </w:t>
      </w:r>
      <w:proofErr w:type="spellStart"/>
      <w:r w:rsidR="00E31447">
        <w:rPr>
          <w:i/>
        </w:rPr>
        <w:t>Evwaraye</w:t>
      </w:r>
      <w:proofErr w:type="spellEnd"/>
      <w:r w:rsidR="00E31447">
        <w:rPr>
          <w:i/>
        </w:rPr>
        <w:t xml:space="preserve"> </w:t>
      </w:r>
      <w:r w:rsidR="00A03A1F">
        <w:rPr>
          <w:i/>
        </w:rPr>
        <w:t>sisäministeriön hallinto- ja kehittämisosasto</w:t>
      </w:r>
    </w:p>
    <w:p w:rsidR="00EF52F8" w:rsidRDefault="00A03A1F" w:rsidP="00F76D32">
      <w:pPr>
        <w:pStyle w:val="STMleipteksti"/>
        <w:ind w:left="360"/>
      </w:pPr>
      <w:r>
        <w:t xml:space="preserve"> </w:t>
      </w:r>
    </w:p>
    <w:p w:rsidR="00F76D32" w:rsidRDefault="00F76D32" w:rsidP="00F76D32">
      <w:pPr>
        <w:pStyle w:val="STMleipteksti"/>
        <w:ind w:left="360"/>
      </w:pPr>
      <w:r>
        <w:t xml:space="preserve">Kyseessä on </w:t>
      </w:r>
      <w:r w:rsidR="00A03A1F">
        <w:t xml:space="preserve">5.10.2017 valmistunut </w:t>
      </w:r>
      <w:r>
        <w:t>strategia, josta on julkaistu linjaukset 18.1.2019 ja</w:t>
      </w:r>
      <w:r w:rsidR="00A03A1F">
        <w:t xml:space="preserve"> joka luo jatkumoa sis</w:t>
      </w:r>
      <w:r>
        <w:t>äisen turvallisuuden ohjelmille</w:t>
      </w:r>
      <w:r w:rsidR="004E6303">
        <w:t>.  Se tähtää</w:t>
      </w:r>
      <w:r>
        <w:t xml:space="preserve"> nimenomaan arj</w:t>
      </w:r>
      <w:r w:rsidR="004E6303">
        <w:t>en turvallisuuden parantamiseen ja</w:t>
      </w:r>
      <w:r>
        <w:t xml:space="preserve"> yhdistää järjestöjen, kuntien ja vir</w:t>
      </w:r>
      <w:r w:rsidR="004E6303">
        <w:t>anomaisten työskentelyn pelon sekä</w:t>
      </w:r>
      <w:r>
        <w:t xml:space="preserve"> turvattomuuden vähentämiseksi. </w:t>
      </w:r>
      <w:r w:rsidR="004E6303">
        <w:t>Strategia e</w:t>
      </w:r>
      <w:r>
        <w:t>i ole uhkakeskeinen vaan turvallisuuden parantamisen keinoihin keskittyvä</w:t>
      </w:r>
      <w:r w:rsidR="004E6303">
        <w:t>. Ohjelmassa on m</w:t>
      </w:r>
      <w:r>
        <w:t xml:space="preserve">ukana myös ääriliikkeiden </w:t>
      </w:r>
      <w:r w:rsidR="004E6303">
        <w:t>ideologia ja polarisaatio.</w:t>
      </w:r>
    </w:p>
    <w:p w:rsidR="00F76D32" w:rsidRPr="00A03A1F" w:rsidRDefault="004E6303" w:rsidP="004E6303">
      <w:pPr>
        <w:pStyle w:val="STMleipteksti"/>
        <w:ind w:left="360"/>
      </w:pPr>
      <w:r>
        <w:t xml:space="preserve">Kuntien </w:t>
      </w:r>
      <w:r>
        <w:t xml:space="preserve">suhtautuminen </w:t>
      </w:r>
      <w:r>
        <w:t xml:space="preserve">strategiaan </w:t>
      </w:r>
      <w:r>
        <w:t xml:space="preserve">oli </w:t>
      </w:r>
      <w:proofErr w:type="gramStart"/>
      <w:r>
        <w:t>myönteistä</w:t>
      </w:r>
      <w:proofErr w:type="gramEnd"/>
      <w:r>
        <w:t xml:space="preserve"> vaikka </w:t>
      </w:r>
      <w:r>
        <w:t xml:space="preserve">varsinaista </w:t>
      </w:r>
      <w:r>
        <w:t xml:space="preserve">niitä </w:t>
      </w:r>
      <w:r>
        <w:t>vel</w:t>
      </w:r>
      <w:r>
        <w:t>voittavaa lainsäädäntöä ei ole ja l</w:t>
      </w:r>
      <w:r w:rsidR="002E5BC2">
        <w:t xml:space="preserve">injauksissa tulee lisää tehtäviä </w:t>
      </w:r>
      <w:r>
        <w:t>kunnille.</w:t>
      </w:r>
      <w:r w:rsidR="002E5BC2">
        <w:t xml:space="preserve"> </w:t>
      </w:r>
      <w:r w:rsidR="00520794">
        <w:t>18.1.2019 julkaistiin k</w:t>
      </w:r>
      <w:r w:rsidR="00CE3B5E">
        <w:t>uusi toimenpidekorttia</w:t>
      </w:r>
      <w:r w:rsidR="00870427">
        <w:t xml:space="preserve"> ydinongelmiin. </w:t>
      </w:r>
      <w:proofErr w:type="spellStart"/>
      <w:r>
        <w:t>Suomern</w:t>
      </w:r>
      <w:proofErr w:type="spellEnd"/>
      <w:r>
        <w:t xml:space="preserve"> </w:t>
      </w:r>
      <w:proofErr w:type="spellStart"/>
      <w:r>
        <w:t>romaniyhdistys</w:t>
      </w:r>
      <w:proofErr w:type="spellEnd"/>
      <w:r w:rsidR="008A5101">
        <w:t xml:space="preserve"> kiinnitti huomiota huumeiden käyttäjiin ja </w:t>
      </w:r>
      <w:proofErr w:type="gramStart"/>
      <w:r w:rsidR="008A5101">
        <w:t>vieraskielisiin</w:t>
      </w:r>
      <w:proofErr w:type="gramEnd"/>
      <w:r w:rsidR="008A5101">
        <w:t xml:space="preserve"> kohderyhminä</w:t>
      </w:r>
      <w:r w:rsidR="00830FE3">
        <w:t xml:space="preserve"> joista on linjauksissa varsin vähän</w:t>
      </w:r>
      <w:r w:rsidR="008A5101">
        <w:t>.</w:t>
      </w:r>
      <w:r w:rsidR="00830FE3">
        <w:t xml:space="preserve"> Lisäksi poliisikysymyksistä pitäisi olla enemmän tässäkin ohjelmassa</w:t>
      </w:r>
      <w:r>
        <w:t xml:space="preserve">. </w:t>
      </w:r>
      <w:proofErr w:type="spellStart"/>
      <w:r>
        <w:t>Evwarayen</w:t>
      </w:r>
      <w:proofErr w:type="spellEnd"/>
      <w:r>
        <w:t xml:space="preserve"> mukaan poliisiin</w:t>
      </w:r>
      <w:r w:rsidR="00830FE3">
        <w:t xml:space="preserve"> </w:t>
      </w:r>
      <w:r>
        <w:t>liittyviä toimenpiteitä on kuulemma mukana kehittämisohjelmansa</w:t>
      </w:r>
      <w:r w:rsidR="00830FE3">
        <w:t xml:space="preserve">. </w:t>
      </w:r>
    </w:p>
    <w:p w:rsidR="004B2319" w:rsidRPr="004B2319" w:rsidRDefault="004B2319" w:rsidP="004B2319">
      <w:pPr>
        <w:pStyle w:val="STMleipteksti"/>
        <w:ind w:left="3912"/>
      </w:pPr>
    </w:p>
    <w:p w:rsidR="00E31447" w:rsidRDefault="00E31447" w:rsidP="00E31447">
      <w:pPr>
        <w:pStyle w:val="Asianotsikko"/>
        <w:numPr>
          <w:ilvl w:val="0"/>
          <w:numId w:val="2"/>
        </w:numPr>
        <w:spacing w:before="0" w:after="0"/>
      </w:pPr>
      <w:r>
        <w:t>Terveyden ja hyvinvoinnin laitoksen (</w:t>
      </w:r>
      <w:proofErr w:type="spellStart"/>
      <w:r>
        <w:t>THL:n</w:t>
      </w:r>
      <w:proofErr w:type="spellEnd"/>
      <w:r>
        <w:t xml:space="preserve">) MONET-viuhkan </w:t>
      </w:r>
      <w:proofErr w:type="spellStart"/>
      <w:r>
        <w:t>Googledocs</w:t>
      </w:r>
      <w:proofErr w:type="spellEnd"/>
      <w:r>
        <w:t>- kommentointi</w:t>
      </w:r>
    </w:p>
    <w:p w:rsidR="00E31447" w:rsidRPr="00A34647" w:rsidRDefault="00E31447" w:rsidP="00E31447">
      <w:pPr>
        <w:pStyle w:val="STMleipteksti"/>
        <w:ind w:left="360"/>
        <w:rPr>
          <w:i/>
        </w:rPr>
      </w:pPr>
      <w:r w:rsidRPr="00A34647">
        <w:rPr>
          <w:i/>
        </w:rPr>
        <w:t>Esittely neuvotteleva virkamies Henna Huttu, STM</w:t>
      </w:r>
    </w:p>
    <w:p w:rsidR="00E31447" w:rsidRPr="00E31447" w:rsidRDefault="00E31447" w:rsidP="00E31447">
      <w:pPr>
        <w:pStyle w:val="STMleipteksti"/>
      </w:pPr>
    </w:p>
    <w:p w:rsidR="00B07532" w:rsidRDefault="0075530E" w:rsidP="0075530E">
      <w:pPr>
        <w:pStyle w:val="STMleipteksti"/>
        <w:ind w:left="360"/>
      </w:pPr>
      <w:r>
        <w:t>MONET-viuhkaa voi kommentoida 6</w:t>
      </w:r>
      <w:r w:rsidR="00B07532">
        <w:t>.3.2019 asti.</w:t>
      </w:r>
      <w:r>
        <w:t xml:space="preserve"> Ohjeet kommentointiin on lähetetty aikaisemmin Ronkin jäsenille sähköpostitse ja uudelleen kokouskutsun yhteydessä sähköpostissa.</w:t>
      </w:r>
    </w:p>
    <w:p w:rsidR="0075530E" w:rsidRDefault="0075530E" w:rsidP="00377302">
      <w:pPr>
        <w:pStyle w:val="STMleipteksti"/>
        <w:ind w:left="0" w:firstLine="360"/>
      </w:pPr>
      <w:r>
        <w:t>MONET-viuhka löytyy tästä linkistä:</w:t>
      </w:r>
    </w:p>
    <w:p w:rsidR="00377302" w:rsidRDefault="00377302" w:rsidP="00377302">
      <w:pPr>
        <w:pStyle w:val="STMleipteksti"/>
        <w:ind w:left="0"/>
      </w:pPr>
    </w:p>
    <w:p w:rsidR="00C6556C" w:rsidRPr="00C6556C" w:rsidRDefault="00377302" w:rsidP="00377302">
      <w:pPr>
        <w:pStyle w:val="STMleipteksti"/>
        <w:ind w:left="360"/>
      </w:pPr>
      <w:r>
        <w:t>Neuvottelukunnan mielestä viuhkaa täytyy vielä jatkojalostaa romaneja koskevan tiedon pohjalta. Nykyisellään sen tiedosta suuri osa on hyvin yleisellä tasolla ja vain osa fokusoi hyvinvoinnin ja terveyden kysymyksiin. Lisäksi tietoa pitäisi esittää erikseen Suomen romaniväestöä ja Suomessa olevia ulkomaalaisia romaneja koskien.</w:t>
      </w:r>
    </w:p>
    <w:p w:rsidR="00D4799C" w:rsidRPr="00D4799C" w:rsidRDefault="00D4799C" w:rsidP="00D4799C">
      <w:pPr>
        <w:pStyle w:val="STMleipteksti"/>
        <w:ind w:left="720"/>
        <w:rPr>
          <w:b/>
        </w:rPr>
      </w:pPr>
    </w:p>
    <w:p w:rsidR="00E31447" w:rsidRDefault="00E31447" w:rsidP="00E31447">
      <w:pPr>
        <w:pStyle w:val="STMleipteksti"/>
        <w:numPr>
          <w:ilvl w:val="0"/>
          <w:numId w:val="2"/>
        </w:numPr>
        <w:rPr>
          <w:b/>
        </w:rPr>
      </w:pPr>
      <w:r>
        <w:rPr>
          <w:b/>
        </w:rPr>
        <w:t>Työ- ja elinkeinoministeriön</w:t>
      </w:r>
      <w:r w:rsidR="0075530E">
        <w:rPr>
          <w:b/>
        </w:rPr>
        <w:t xml:space="preserve"> pyyntö nimi</w:t>
      </w:r>
      <w:r>
        <w:rPr>
          <w:b/>
        </w:rPr>
        <w:t>tyspyyntö romanien työllisyyttä, yrittäjyyttä ja työmarkkinoille integroitumista tutkivan selvityshankkeen ohjausryhmään</w:t>
      </w:r>
    </w:p>
    <w:p w:rsidR="00E31447" w:rsidRDefault="00E31447" w:rsidP="00E31447">
      <w:pPr>
        <w:pStyle w:val="STMleipteksti"/>
        <w:ind w:left="360"/>
        <w:rPr>
          <w:b/>
        </w:rPr>
      </w:pPr>
    </w:p>
    <w:p w:rsidR="00E31447" w:rsidRDefault="002456BD" w:rsidP="003571C3">
      <w:pPr>
        <w:pStyle w:val="STMleipteksti"/>
        <w:ind w:left="360"/>
      </w:pPr>
      <w:r w:rsidRPr="002456BD">
        <w:t>S</w:t>
      </w:r>
      <w:r>
        <w:t>opimus on laadittu ja valtakunnallisen s</w:t>
      </w:r>
      <w:r w:rsidRPr="002456BD">
        <w:t>elvitystyö</w:t>
      </w:r>
      <w:r>
        <w:t>n suunnittelu</w:t>
      </w:r>
      <w:r w:rsidRPr="002456BD">
        <w:t xml:space="preserve"> on alkanut 1.3</w:t>
      </w:r>
      <w:r>
        <w:t>. ja tutkimus valmistuu 10/2019.</w:t>
      </w:r>
      <w:r w:rsidRPr="002456BD">
        <w:t xml:space="preserve"> </w:t>
      </w:r>
      <w:r w:rsidR="00377302">
        <w:t>Ohjausryhmälle tulee arviolta neljä</w:t>
      </w:r>
      <w:r w:rsidR="00377302">
        <w:t xml:space="preserve"> kokousta, joista ensimmäinen </w:t>
      </w:r>
      <w:r w:rsidR="00377302">
        <w:t xml:space="preserve">on </w:t>
      </w:r>
      <w:proofErr w:type="spellStart"/>
      <w:r w:rsidR="00377302">
        <w:t>maalis</w:t>
      </w:r>
      <w:proofErr w:type="spellEnd"/>
      <w:r w:rsidR="00377302">
        <w:t xml:space="preserve">-huhtikuun </w:t>
      </w:r>
      <w:r w:rsidR="00377302">
        <w:lastRenderedPageBreak/>
        <w:t>vaihteessa (</w:t>
      </w:r>
      <w:proofErr w:type="spellStart"/>
      <w:r w:rsidR="00377302">
        <w:t>tod</w:t>
      </w:r>
      <w:proofErr w:type="spellEnd"/>
      <w:r w:rsidR="00377302">
        <w:t xml:space="preserve">. </w:t>
      </w:r>
      <w:proofErr w:type="spellStart"/>
      <w:r w:rsidR="00377302">
        <w:t>näk</w:t>
      </w:r>
      <w:proofErr w:type="spellEnd"/>
      <w:r w:rsidR="00377302">
        <w:t>. 1.4.2019</w:t>
      </w:r>
      <w:r w:rsidR="00377302">
        <w:t xml:space="preserve">). </w:t>
      </w:r>
      <w:r w:rsidR="00377302">
        <w:t>Ohjausryhmäj</w:t>
      </w:r>
      <w:r>
        <w:t xml:space="preserve">äseniä </w:t>
      </w:r>
      <w:r w:rsidR="00377302">
        <w:t xml:space="preserve">on </w:t>
      </w:r>
      <w:r>
        <w:t xml:space="preserve">OWAL- </w:t>
      </w:r>
      <w:proofErr w:type="spellStart"/>
      <w:r>
        <w:t>groupista</w:t>
      </w:r>
      <w:proofErr w:type="spellEnd"/>
      <w:r>
        <w:t xml:space="preserve"> (4-5 tutkimuksen tekijää) </w:t>
      </w:r>
      <w:r w:rsidR="00377302">
        <w:t xml:space="preserve">ja </w:t>
      </w:r>
      <w:proofErr w:type="spellStart"/>
      <w:r w:rsidR="00377302">
        <w:t>TEM:in</w:t>
      </w:r>
      <w:proofErr w:type="spellEnd"/>
      <w:r w:rsidR="00377302">
        <w:t xml:space="preserve"> sisältä </w:t>
      </w:r>
      <w:proofErr w:type="spellStart"/>
      <w:r>
        <w:t>Lippe</w:t>
      </w:r>
      <w:proofErr w:type="spellEnd"/>
      <w:r>
        <w:t xml:space="preserve"> Koivuneva, Uudenmaan </w:t>
      </w:r>
      <w:proofErr w:type="spellStart"/>
      <w:r>
        <w:t>AVI:n</w:t>
      </w:r>
      <w:proofErr w:type="spellEnd"/>
      <w:r>
        <w:t xml:space="preserve"> edustajaksi </w:t>
      </w:r>
      <w:r w:rsidR="00377302">
        <w:t xml:space="preserve">on </w:t>
      </w:r>
      <w:r>
        <w:t>esitetty M</w:t>
      </w:r>
      <w:r w:rsidR="00377302">
        <w:t xml:space="preserve">alla </w:t>
      </w:r>
      <w:proofErr w:type="spellStart"/>
      <w:r w:rsidR="00377302">
        <w:t>Laitia</w:t>
      </w:r>
      <w:proofErr w:type="spellEnd"/>
      <w:r w:rsidR="00377302">
        <w:t>.</w:t>
      </w:r>
      <w:r w:rsidR="003571C3">
        <w:t xml:space="preserve"> </w:t>
      </w:r>
      <w:r w:rsidR="00896DCB">
        <w:t>RONK/</w:t>
      </w:r>
      <w:proofErr w:type="spellStart"/>
      <w:r w:rsidR="00896DCB">
        <w:t>STM</w:t>
      </w:r>
      <w:r w:rsidR="00377302">
        <w:t>:n</w:t>
      </w:r>
      <w:proofErr w:type="spellEnd"/>
      <w:r w:rsidR="00377302">
        <w:t xml:space="preserve"> edustajaksi ohjausryhmään nimettiin</w:t>
      </w:r>
      <w:r w:rsidR="00E31447" w:rsidRPr="00E31447">
        <w:t xml:space="preserve"> </w:t>
      </w:r>
      <w:r w:rsidR="00377302">
        <w:t>Tuula Lindgren</w:t>
      </w:r>
      <w:r w:rsidR="00E31447">
        <w:t>.</w:t>
      </w:r>
      <w:r w:rsidR="00896DCB">
        <w:t xml:space="preserve"> </w:t>
      </w:r>
    </w:p>
    <w:p w:rsidR="002456BD" w:rsidRDefault="002456BD" w:rsidP="002456BD">
      <w:pPr>
        <w:pStyle w:val="STMleipteksti"/>
        <w:ind w:left="360"/>
      </w:pPr>
    </w:p>
    <w:p w:rsidR="005F596A" w:rsidRDefault="002456BD" w:rsidP="002456BD">
      <w:pPr>
        <w:pStyle w:val="STMleipteksti"/>
        <w:ind w:left="360"/>
      </w:pPr>
      <w:r>
        <w:t>Ronk</w:t>
      </w:r>
      <w:r w:rsidR="00896DCB">
        <w:t>in sihteeristö</w:t>
      </w:r>
      <w:r>
        <w:t xml:space="preserve"> toivoo </w:t>
      </w:r>
      <w:r w:rsidR="00377302">
        <w:t>se</w:t>
      </w:r>
      <w:r w:rsidR="00377302">
        <w:t>lvityksen käynnistämisvaiheessa</w:t>
      </w:r>
      <w:r w:rsidR="00896DCB">
        <w:t xml:space="preserve"> </w:t>
      </w:r>
      <w:r w:rsidR="00377302">
        <w:t xml:space="preserve">eri tahojen asiantuntijoiden osallistamista. Näitä ovat esim. </w:t>
      </w:r>
      <w:r w:rsidR="00896DCB">
        <w:t xml:space="preserve">Yhdenvertaisuusvaltuutetun toimisto, työsuojelun edustajat ja osatyökykyisten työllistymisen asiantuntija </w:t>
      </w:r>
      <w:proofErr w:type="spellStart"/>
      <w:r w:rsidR="00896DCB">
        <w:t>STM:stä</w:t>
      </w:r>
      <w:proofErr w:type="spellEnd"/>
      <w:r w:rsidR="00896DCB">
        <w:t xml:space="preserve">. Lisäksi toivotaan asian esittelyä </w:t>
      </w:r>
      <w:r w:rsidR="003571C3">
        <w:t xml:space="preserve">sekä sen </w:t>
      </w:r>
      <w:proofErr w:type="gramStart"/>
      <w:r w:rsidR="00896DCB">
        <w:t>varhaisessa</w:t>
      </w:r>
      <w:proofErr w:type="gramEnd"/>
      <w:r w:rsidR="00896DCB">
        <w:t xml:space="preserve"> </w:t>
      </w:r>
      <w:r w:rsidR="003571C3">
        <w:t>että myöhemmissä vaihei</w:t>
      </w:r>
      <w:r w:rsidR="00896DCB">
        <w:t xml:space="preserve">ssa romaniasiain neuvottelukunnan </w:t>
      </w:r>
      <w:r w:rsidR="003571C3">
        <w:t xml:space="preserve">varsinaisessa kokouksessa ja/tai </w:t>
      </w:r>
      <w:r w:rsidR="00896DCB">
        <w:t>työvaliokunnassa.</w:t>
      </w:r>
    </w:p>
    <w:p w:rsidR="00E31447" w:rsidRDefault="00E31447" w:rsidP="00E31447">
      <w:pPr>
        <w:pStyle w:val="STMleipteksti"/>
        <w:ind w:left="360"/>
        <w:rPr>
          <w:b/>
        </w:rPr>
      </w:pPr>
    </w:p>
    <w:p w:rsidR="00136C8C" w:rsidRDefault="00E1778C" w:rsidP="00136C8C">
      <w:pPr>
        <w:pStyle w:val="STMleipteksti"/>
        <w:numPr>
          <w:ilvl w:val="0"/>
          <w:numId w:val="2"/>
        </w:numPr>
        <w:rPr>
          <w:b/>
        </w:rPr>
      </w:pPr>
      <w:r>
        <w:rPr>
          <w:b/>
        </w:rPr>
        <w:t>Tiedoksi</w:t>
      </w:r>
    </w:p>
    <w:p w:rsidR="00B97289" w:rsidRDefault="00B97289" w:rsidP="00136C8C">
      <w:pPr>
        <w:pStyle w:val="STMleipteksti"/>
        <w:ind w:left="360"/>
        <w:rPr>
          <w:b/>
        </w:rPr>
      </w:pPr>
    </w:p>
    <w:p w:rsidR="003736D6" w:rsidRPr="00136C8C" w:rsidRDefault="00CB1B02" w:rsidP="00136C8C">
      <w:pPr>
        <w:pStyle w:val="STMleipteksti"/>
        <w:ind w:left="360"/>
        <w:rPr>
          <w:b/>
        </w:rPr>
      </w:pPr>
      <w:r w:rsidRPr="00136C8C">
        <w:rPr>
          <w:b/>
        </w:rPr>
        <w:t>Tulevat tilaisuudet</w:t>
      </w:r>
      <w:r>
        <w:t>:</w:t>
      </w:r>
    </w:p>
    <w:p w:rsidR="003736D6" w:rsidRDefault="003736D6" w:rsidP="003736D6">
      <w:pPr>
        <w:pStyle w:val="STMleipteksti"/>
        <w:numPr>
          <w:ilvl w:val="0"/>
          <w:numId w:val="14"/>
        </w:numPr>
        <w:contextualSpacing/>
      </w:pPr>
      <w:r w:rsidRPr="00D43D8F">
        <w:t>Suomen Euroopan neuvoston puhee</w:t>
      </w:r>
      <w:r>
        <w:t xml:space="preserve">njohtajuuskauden tilaisuudet: </w:t>
      </w:r>
    </w:p>
    <w:p w:rsidR="003736D6" w:rsidRDefault="003736D6" w:rsidP="00136C8C">
      <w:pPr>
        <w:pStyle w:val="STMleipteksti"/>
        <w:ind w:left="0" w:firstLine="1080"/>
        <w:contextualSpacing/>
      </w:pPr>
      <w:r>
        <w:t>25</w:t>
      </w:r>
      <w:r w:rsidRPr="00D43D8F">
        <w:t>.3.2019 Romanien integraatiopoli</w:t>
      </w:r>
      <w:r>
        <w:t xml:space="preserve">tiikkojen evaluointikokous ja </w:t>
      </w:r>
    </w:p>
    <w:p w:rsidR="003736D6" w:rsidRPr="002757EE" w:rsidRDefault="003736D6" w:rsidP="002757EE">
      <w:pPr>
        <w:pStyle w:val="STMleipteksti"/>
        <w:ind w:left="1080"/>
        <w:contextualSpacing/>
      </w:pPr>
      <w:r>
        <w:t>26-27</w:t>
      </w:r>
      <w:r w:rsidRPr="00D43D8F">
        <w:t xml:space="preserve">.3.2019 Kansainvälinen </w:t>
      </w:r>
      <w:proofErr w:type="spellStart"/>
      <w:r w:rsidRPr="00D43D8F">
        <w:t>Phenjalipe</w:t>
      </w:r>
      <w:proofErr w:type="spellEnd"/>
      <w:r w:rsidRPr="00D43D8F">
        <w:t>-romaninaiskonferenssi</w:t>
      </w:r>
      <w:r>
        <w:t xml:space="preserve"> Hanasaaressa. </w:t>
      </w:r>
    </w:p>
    <w:p w:rsidR="003736D6" w:rsidRDefault="003736D6" w:rsidP="003736D6">
      <w:pPr>
        <w:pStyle w:val="STMleipteksti"/>
        <w:numPr>
          <w:ilvl w:val="0"/>
          <w:numId w:val="14"/>
        </w:numPr>
        <w:contextualSpacing/>
      </w:pPr>
      <w:r>
        <w:t>12.4.2019 Romanien kulttuuriperintötapahtuma Kansallismuseossa</w:t>
      </w:r>
    </w:p>
    <w:p w:rsidR="005F596A" w:rsidRDefault="00195248" w:rsidP="005F596A">
      <w:pPr>
        <w:pStyle w:val="STMleipteksti"/>
        <w:numPr>
          <w:ilvl w:val="0"/>
          <w:numId w:val="14"/>
        </w:numPr>
        <w:contextualSpacing/>
      </w:pPr>
      <w:r>
        <w:t xml:space="preserve">Lisättiin: Tiedoksi Suomen Romaniyhdistyksen romanikieltä elvyttävä ”Rakka </w:t>
      </w:r>
      <w:proofErr w:type="spellStart"/>
      <w:r>
        <w:t>romanes</w:t>
      </w:r>
      <w:proofErr w:type="spellEnd"/>
      <w:r>
        <w:t xml:space="preserve">”- Facebook-sivusto johon toivotaan romanikielistä kommentointia eri järjestöiltä ja viranomaistahoilta (voisi haastaa näitä </w:t>
      </w:r>
      <w:proofErr w:type="gramStart"/>
      <w:r>
        <w:t>esittäytymään tai tuomaan</w:t>
      </w:r>
      <w:proofErr w:type="gramEnd"/>
      <w:r>
        <w:t xml:space="preserve"> vaikka uutisia</w:t>
      </w:r>
      <w:r w:rsidR="003571C3">
        <w:t xml:space="preserve"> ja</w:t>
      </w:r>
      <w:r>
        <w:t xml:space="preserve"> </w:t>
      </w:r>
      <w:r w:rsidR="003571C3">
        <w:t>lyhyitä videoleikkeitä</w:t>
      </w:r>
      <w:r w:rsidR="003571C3">
        <w:t xml:space="preserve"> </w:t>
      </w:r>
      <w:r>
        <w:t>joiden ydinsisältö ol</w:t>
      </w:r>
      <w:r w:rsidR="003571C3">
        <w:t>isi käännetty romanikielelle</w:t>
      </w:r>
      <w:r>
        <w:t>).</w:t>
      </w:r>
    </w:p>
    <w:p w:rsidR="004569C8" w:rsidRPr="00124702" w:rsidRDefault="004569C8" w:rsidP="005F596A">
      <w:pPr>
        <w:pStyle w:val="STMleipteksti"/>
        <w:numPr>
          <w:ilvl w:val="0"/>
          <w:numId w:val="14"/>
        </w:numPr>
        <w:contextualSpacing/>
      </w:pPr>
      <w:r>
        <w:t xml:space="preserve">Syksyn 2019 valtakunnalliset romaniasiainneuvottelupäivät ovat tulossa Ouluun 4.-5.9.2019 teemalla ” Romanilapset ja nuoret”. </w:t>
      </w:r>
      <w:r w:rsidR="003571C3">
        <w:t xml:space="preserve">Käytännön järjestelyistä ja ohjelman kehittelystä vastaa Pohjois-Suomen Aluehallintovirasto ja suunnittelija Henry Lindgren. </w:t>
      </w:r>
      <w:r>
        <w:t xml:space="preserve"> </w:t>
      </w:r>
    </w:p>
    <w:p w:rsidR="005F596A" w:rsidRPr="005F596A" w:rsidRDefault="005F596A" w:rsidP="003F7252">
      <w:pPr>
        <w:pStyle w:val="Asianotsikko"/>
        <w:numPr>
          <w:ilvl w:val="0"/>
          <w:numId w:val="2"/>
        </w:numPr>
        <w:rPr>
          <w:b w:val="0"/>
        </w:rPr>
      </w:pPr>
      <w:r>
        <w:t xml:space="preserve">Seuraavan kokouksen ajankohdan sopiminen </w:t>
      </w:r>
      <w:r w:rsidRPr="005F596A">
        <w:rPr>
          <w:b w:val="0"/>
        </w:rPr>
        <w:t xml:space="preserve">(selvitetään puheenjohtajiston aikataulu, pitäisi olla </w:t>
      </w:r>
      <w:proofErr w:type="spellStart"/>
      <w:r w:rsidRPr="005F596A">
        <w:rPr>
          <w:b w:val="0"/>
        </w:rPr>
        <w:t>huhti</w:t>
      </w:r>
      <w:proofErr w:type="spellEnd"/>
      <w:r w:rsidRPr="005F596A">
        <w:rPr>
          <w:b w:val="0"/>
        </w:rPr>
        <w:t>- tou</w:t>
      </w:r>
      <w:r>
        <w:rPr>
          <w:b w:val="0"/>
        </w:rPr>
        <w:t>ko</w:t>
      </w:r>
      <w:r w:rsidRPr="005F596A">
        <w:rPr>
          <w:b w:val="0"/>
        </w:rPr>
        <w:t xml:space="preserve">kuun vaihteessa </w:t>
      </w:r>
      <w:r>
        <w:rPr>
          <w:b w:val="0"/>
        </w:rPr>
        <w:t xml:space="preserve">(ei voi olla 2.5. Rauno Merisaarelle) </w:t>
      </w:r>
      <w:r w:rsidRPr="005F596A">
        <w:rPr>
          <w:b w:val="0"/>
        </w:rPr>
        <w:t xml:space="preserve">ja työvaliokunta ennen kokousta) </w:t>
      </w:r>
    </w:p>
    <w:p w:rsidR="006F356F" w:rsidRPr="006F356F" w:rsidRDefault="005713AA" w:rsidP="003F7252">
      <w:pPr>
        <w:pStyle w:val="Asianotsikko"/>
        <w:numPr>
          <w:ilvl w:val="0"/>
          <w:numId w:val="2"/>
        </w:numPr>
      </w:pPr>
      <w:r>
        <w:t xml:space="preserve">Kokouksen päättäminen </w:t>
      </w:r>
    </w:p>
    <w:p w:rsidR="001E788B" w:rsidRDefault="001E788B" w:rsidP="00A5128B">
      <w:pPr>
        <w:pStyle w:val="STMriippuva2"/>
        <w:ind w:left="0" w:firstLine="0"/>
        <w:rPr>
          <w:lang w:val="fi-FI"/>
        </w:rPr>
      </w:pPr>
    </w:p>
    <w:p w:rsidR="005713AA" w:rsidRDefault="005713AA" w:rsidP="00A5128B">
      <w:pPr>
        <w:pStyle w:val="STMriippuva2"/>
        <w:ind w:left="0" w:firstLine="0"/>
        <w:rPr>
          <w:lang w:val="fi-FI"/>
        </w:rPr>
      </w:pPr>
      <w:r>
        <w:rPr>
          <w:lang w:val="fi-FI"/>
        </w:rPr>
        <w:t>LIITTEET</w:t>
      </w:r>
      <w:r>
        <w:rPr>
          <w:lang w:val="fi-FI"/>
        </w:rPr>
        <w:tab/>
      </w:r>
      <w:r w:rsidR="00A5128B">
        <w:rPr>
          <w:lang w:val="fi-FI"/>
        </w:rPr>
        <w:tab/>
      </w:r>
      <w:r>
        <w:rPr>
          <w:lang w:val="fi-FI"/>
        </w:rPr>
        <w:t xml:space="preserve">Liite 1, pöytäkirja </w:t>
      </w:r>
      <w:r w:rsidR="00B07532">
        <w:rPr>
          <w:lang w:val="fi-FI"/>
        </w:rPr>
        <w:t>1</w:t>
      </w:r>
      <w:r w:rsidR="003405CF">
        <w:rPr>
          <w:lang w:val="fi-FI"/>
        </w:rPr>
        <w:t>/201</w:t>
      </w:r>
      <w:r w:rsidR="00B07532">
        <w:rPr>
          <w:lang w:val="fi-FI"/>
        </w:rPr>
        <w:t>9</w:t>
      </w:r>
      <w:r>
        <w:rPr>
          <w:lang w:val="fi-FI"/>
        </w:rPr>
        <w:t xml:space="preserve"> </w:t>
      </w:r>
    </w:p>
    <w:p w:rsidR="00B07532" w:rsidRPr="006D3E11" w:rsidRDefault="007210CC" w:rsidP="005F596A">
      <w:pPr>
        <w:pStyle w:val="STMleipteksti"/>
      </w:pPr>
      <w:r>
        <w:t xml:space="preserve">Liite 2, </w:t>
      </w:r>
      <w:r w:rsidR="00B07532">
        <w:t>Turvallisuutta kaikkialla – paikallisen ja alueellisen turvallisuussuunnittelun kansalliset linjaukset –julkaisu, sisäministeriö</w:t>
      </w:r>
    </w:p>
    <w:p w:rsidR="00A5128B" w:rsidRDefault="00A5128B" w:rsidP="005713AA">
      <w:pPr>
        <w:pStyle w:val="STMriippuva2"/>
        <w:rPr>
          <w:lang w:val="fi-FI"/>
        </w:rPr>
      </w:pPr>
    </w:p>
    <w:p w:rsidR="005713AA" w:rsidRDefault="005713AA" w:rsidP="005713AA">
      <w:pPr>
        <w:pStyle w:val="STMriippuva2"/>
        <w:rPr>
          <w:lang w:val="fi-FI"/>
        </w:rPr>
      </w:pPr>
      <w:r>
        <w:rPr>
          <w:lang w:val="fi-FI"/>
        </w:rPr>
        <w:t>JAKELU</w:t>
      </w:r>
      <w:r>
        <w:rPr>
          <w:lang w:val="fi-FI"/>
        </w:rPr>
        <w:tab/>
        <w:t>RONK jäsenet ja asiantuntijat</w:t>
      </w:r>
    </w:p>
    <w:p w:rsidR="005713AA" w:rsidRDefault="005713AA" w:rsidP="005713AA">
      <w:pPr>
        <w:pStyle w:val="STMleipteksti"/>
        <w:ind w:left="2604" w:hanging="2604"/>
      </w:pPr>
    </w:p>
    <w:p w:rsidR="005713AA" w:rsidRDefault="005713AA" w:rsidP="005713AA">
      <w:pPr>
        <w:pStyle w:val="STMleipteksti"/>
        <w:ind w:left="2604" w:hanging="2604"/>
      </w:pPr>
      <w:r>
        <w:t>TIEDOKSI</w:t>
      </w:r>
      <w:r>
        <w:tab/>
      </w:r>
      <w:r>
        <w:tab/>
        <w:t>Alueelliset romaniasiain neuvottelukunnat, pöytäkirjat</w:t>
      </w:r>
    </w:p>
    <w:p w:rsidR="005713AA" w:rsidRDefault="005713AA" w:rsidP="001410A6">
      <w:pPr>
        <w:pStyle w:val="STMleipteksti"/>
        <w:ind w:left="1300" w:firstLine="1304"/>
      </w:pPr>
      <w:r>
        <w:t>OPH/Romaniväestön koulutusryhmä, pöytäkirjat</w:t>
      </w:r>
      <w:bookmarkStart w:id="0" w:name="_GoBack"/>
      <w:bookmarkEnd w:id="0"/>
    </w:p>
    <w:sectPr w:rsidR="005713AA" w:rsidSect="00F9259E">
      <w:headerReference w:type="default" r:id="rId7"/>
      <w:footerReference w:type="default" r:id="rId8"/>
      <w:headerReference w:type="first" r:id="rId9"/>
      <w:footerReference w:type="first" r:id="rId10"/>
      <w:pgSz w:w="11906" w:h="16838" w:code="9"/>
      <w:pgMar w:top="567" w:right="1134" w:bottom="1701" w:left="1134" w:header="567"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64E" w:rsidRDefault="00C7364E" w:rsidP="005713AA">
      <w:r>
        <w:separator/>
      </w:r>
    </w:p>
  </w:endnote>
  <w:endnote w:type="continuationSeparator" w:id="0">
    <w:p w:rsidR="00C7364E" w:rsidRDefault="00C7364E" w:rsidP="00571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59E" w:rsidRDefault="00F9259E">
    <w:pPr>
      <w:pStyle w:val="Alatunniste"/>
      <w:ind w:left="2720"/>
    </w:pPr>
    <w:r>
      <w:rPr>
        <w:noProof/>
        <w:sz w:val="20"/>
      </w:rPr>
      <w:drawing>
        <wp:anchor distT="0" distB="0" distL="114300" distR="114300" simplePos="0" relativeHeight="251661312" behindDoc="1" locked="1" layoutInCell="1" allowOverlap="1">
          <wp:simplePos x="0" y="0"/>
          <wp:positionH relativeFrom="page">
            <wp:posOffset>5581015</wp:posOffset>
          </wp:positionH>
          <wp:positionV relativeFrom="page">
            <wp:posOffset>9504045</wp:posOffset>
          </wp:positionV>
          <wp:extent cx="1778000" cy="1003300"/>
          <wp:effectExtent l="0" t="0" r="0" b="6350"/>
          <wp:wrapNone/>
          <wp:docPr id="3" name="Kuva 3" descr="aalto_bw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lto_bw_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000" cy="10033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1E0" w:firstRow="1" w:lastRow="1" w:firstColumn="1" w:lastColumn="1" w:noHBand="0" w:noVBand="0"/>
    </w:tblPr>
    <w:tblGrid>
      <w:gridCol w:w="2988"/>
      <w:gridCol w:w="2286"/>
      <w:gridCol w:w="2268"/>
    </w:tblGrid>
    <w:tr w:rsidR="00F9259E">
      <w:tc>
        <w:tcPr>
          <w:tcW w:w="2988" w:type="dxa"/>
        </w:tcPr>
        <w:p w:rsidR="00F9259E" w:rsidRDefault="00F9259E">
          <w:pPr>
            <w:pStyle w:val="Alatunniste"/>
            <w:ind w:left="2720"/>
          </w:pPr>
        </w:p>
      </w:tc>
      <w:tc>
        <w:tcPr>
          <w:tcW w:w="2286" w:type="dxa"/>
        </w:tcPr>
        <w:p w:rsidR="00F9259E" w:rsidRDefault="00F9259E">
          <w:pPr>
            <w:pStyle w:val="Alatunniste"/>
            <w:tabs>
              <w:tab w:val="left" w:pos="759"/>
            </w:tabs>
            <w:ind w:left="2720"/>
            <w:rPr>
              <w:lang w:val="de-DE"/>
            </w:rPr>
          </w:pPr>
        </w:p>
      </w:tc>
      <w:tc>
        <w:tcPr>
          <w:tcW w:w="2268" w:type="dxa"/>
        </w:tcPr>
        <w:p w:rsidR="00F9259E" w:rsidRDefault="00F9259E">
          <w:pPr>
            <w:pStyle w:val="Alatunniste"/>
            <w:ind w:left="2720"/>
          </w:pPr>
        </w:p>
      </w:tc>
    </w:tr>
  </w:tbl>
  <w:p w:rsidR="00F9259E" w:rsidRDefault="00F9259E" w:rsidP="005713AA">
    <w:pPr>
      <w:pStyle w:val="Alatunniste"/>
      <w:numPr>
        <w:ilvl w:val="8"/>
        <w:numId w:val="1"/>
      </w:numPr>
      <w:spacing w:line="240" w:lineRule="auto"/>
      <w:rPr>
        <w:sz w:val="2"/>
        <w:szCs w:val="2"/>
      </w:rPr>
    </w:pPr>
    <w:r>
      <w:rPr>
        <w:noProof/>
      </w:rPr>
      <w:drawing>
        <wp:anchor distT="0" distB="0" distL="114300" distR="114300" simplePos="0" relativeHeight="251660288" behindDoc="1" locked="1" layoutInCell="1" allowOverlap="1">
          <wp:simplePos x="0" y="0"/>
          <wp:positionH relativeFrom="page">
            <wp:posOffset>5581015</wp:posOffset>
          </wp:positionH>
          <wp:positionV relativeFrom="page">
            <wp:posOffset>9505315</wp:posOffset>
          </wp:positionV>
          <wp:extent cx="1778000" cy="1003300"/>
          <wp:effectExtent l="0" t="0" r="0" b="6350"/>
          <wp:wrapNone/>
          <wp:docPr id="1" name="Kuva 1" descr="aalto_bw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lto_bw_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000" cy="10033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64E" w:rsidRDefault="00C7364E" w:rsidP="005713AA">
      <w:r>
        <w:separator/>
      </w:r>
    </w:p>
  </w:footnote>
  <w:footnote w:type="continuationSeparator" w:id="0">
    <w:p w:rsidR="00C7364E" w:rsidRDefault="00C7364E" w:rsidP="00571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59E" w:rsidRDefault="00F9259E">
    <w:pPr>
      <w:tabs>
        <w:tab w:val="left" w:pos="5216"/>
        <w:tab w:val="left" w:pos="7825"/>
        <w:tab w:val="left" w:pos="9129"/>
      </w:tabs>
      <w:ind w:left="2720" w:right="-555"/>
      <w:rPr>
        <w:rStyle w:val="Sivunumero"/>
        <w:lang w:eastAsia="fi-FI"/>
      </w:rPr>
    </w:pPr>
    <w:r>
      <w:tab/>
    </w:r>
    <w:r>
      <w:tab/>
    </w:r>
    <w:r>
      <w:tab/>
    </w:r>
    <w:r>
      <w:rPr>
        <w:rStyle w:val="Sivunumero"/>
        <w:lang w:eastAsia="fi-FI"/>
      </w:rPr>
      <w:fldChar w:fldCharType="begin"/>
    </w:r>
    <w:r>
      <w:rPr>
        <w:rStyle w:val="Sivunumero"/>
        <w:lang w:eastAsia="fi-FI"/>
      </w:rPr>
      <w:instrText xml:space="preserve"> PAGE </w:instrText>
    </w:r>
    <w:r>
      <w:rPr>
        <w:rStyle w:val="Sivunumero"/>
        <w:lang w:eastAsia="fi-FI"/>
      </w:rPr>
      <w:fldChar w:fldCharType="separate"/>
    </w:r>
    <w:r w:rsidR="003571C3">
      <w:rPr>
        <w:rStyle w:val="Sivunumero"/>
        <w:noProof/>
        <w:lang w:eastAsia="fi-FI"/>
      </w:rPr>
      <w:t>3</w:t>
    </w:r>
    <w:r>
      <w:rPr>
        <w:rStyle w:val="Sivunumero"/>
        <w:lang w:eastAsia="fi-FI"/>
      </w:rPr>
      <w:fldChar w:fldCharType="end"/>
    </w:r>
    <w:r>
      <w:rPr>
        <w:rStyle w:val="Sivunumero"/>
        <w:lang w:eastAsia="fi-FI"/>
      </w:rPr>
      <w:t>(</w:t>
    </w:r>
    <w:r>
      <w:rPr>
        <w:rStyle w:val="Sivunumero"/>
        <w:lang w:eastAsia="fi-FI"/>
      </w:rPr>
      <w:fldChar w:fldCharType="begin"/>
    </w:r>
    <w:r>
      <w:rPr>
        <w:rStyle w:val="Sivunumero"/>
        <w:lang w:eastAsia="fi-FI"/>
      </w:rPr>
      <w:instrText xml:space="preserve"> NUMPAGES </w:instrText>
    </w:r>
    <w:r>
      <w:rPr>
        <w:rStyle w:val="Sivunumero"/>
        <w:lang w:eastAsia="fi-FI"/>
      </w:rPr>
      <w:fldChar w:fldCharType="separate"/>
    </w:r>
    <w:r w:rsidR="003571C3">
      <w:rPr>
        <w:rStyle w:val="Sivunumero"/>
        <w:noProof/>
        <w:lang w:eastAsia="fi-FI"/>
      </w:rPr>
      <w:t>3</w:t>
    </w:r>
    <w:r>
      <w:rPr>
        <w:rStyle w:val="Sivunumero"/>
        <w:lang w:eastAsia="fi-FI"/>
      </w:rPr>
      <w:fldChar w:fldCharType="end"/>
    </w:r>
    <w:r>
      <w:rPr>
        <w:rStyle w:val="Sivunumero"/>
        <w:lang w:eastAsia="fi-FI"/>
      </w:rPr>
      <w:t>)</w:t>
    </w:r>
  </w:p>
  <w:p w:rsidR="00F9259E" w:rsidRDefault="00F9259E">
    <w:pPr>
      <w:tabs>
        <w:tab w:val="left" w:pos="5216"/>
        <w:tab w:val="left" w:pos="7825"/>
        <w:tab w:val="left" w:pos="9129"/>
      </w:tabs>
      <w:ind w:left="2720" w:right="-555"/>
      <w:rPr>
        <w:rStyle w:val="Sivunumero"/>
        <w:lang w:eastAsia="fi-FI"/>
      </w:rPr>
    </w:pPr>
  </w:p>
  <w:p w:rsidR="00F9259E" w:rsidRDefault="00F9259E">
    <w:pPr>
      <w:tabs>
        <w:tab w:val="left" w:pos="5216"/>
        <w:tab w:val="left" w:pos="7825"/>
        <w:tab w:val="left" w:pos="9129"/>
      </w:tabs>
      <w:ind w:left="2720" w:right="-555"/>
      <w:rPr>
        <w:rStyle w:val="Sivunumero"/>
        <w:lang w:eastAsia="fi-FI"/>
      </w:rPr>
    </w:pPr>
  </w:p>
  <w:p w:rsidR="00F9259E" w:rsidRDefault="00F9259E">
    <w:pPr>
      <w:pStyle w:val="Yltunniste"/>
      <w:tabs>
        <w:tab w:val="clear" w:pos="4819"/>
        <w:tab w:val="clear" w:pos="9638"/>
        <w:tab w:val="left" w:pos="5216"/>
        <w:tab w:val="left" w:pos="7825"/>
        <w:tab w:val="left" w:pos="9129"/>
      </w:tabs>
      <w:ind w:left="2720" w:right="-555"/>
      <w:rPr>
        <w:sz w:val="20"/>
        <w:lang w:eastAsia="en-US"/>
      </w:rPr>
    </w:pPr>
  </w:p>
  <w:p w:rsidR="00F9259E" w:rsidRDefault="00F9259E">
    <w:pPr>
      <w:pStyle w:val="Yltunniste"/>
      <w:ind w:left="2720" w:right="-555"/>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3" w:type="dxa"/>
      <w:tblLayout w:type="fixed"/>
      <w:tblCellMar>
        <w:left w:w="0" w:type="dxa"/>
        <w:right w:w="0" w:type="dxa"/>
      </w:tblCellMar>
      <w:tblLook w:val="0000" w:firstRow="0" w:lastRow="0" w:firstColumn="0" w:lastColumn="0" w:noHBand="0" w:noVBand="0"/>
    </w:tblPr>
    <w:tblGrid>
      <w:gridCol w:w="4326"/>
      <w:gridCol w:w="3476"/>
      <w:gridCol w:w="420"/>
      <w:gridCol w:w="963"/>
      <w:gridCol w:w="998"/>
    </w:tblGrid>
    <w:tr w:rsidR="00F9259E">
      <w:trPr>
        <w:cantSplit/>
      </w:trPr>
      <w:tc>
        <w:tcPr>
          <w:tcW w:w="4326" w:type="dxa"/>
          <w:vMerge w:val="restart"/>
        </w:tcPr>
        <w:p w:rsidR="00F9259E" w:rsidRDefault="00F9259E">
          <w:pPr>
            <w:pStyle w:val="STMnormaali"/>
          </w:pPr>
          <w:r>
            <w:rPr>
              <w:noProof/>
              <w:lang w:eastAsia="fi-FI"/>
            </w:rPr>
            <w:drawing>
              <wp:anchor distT="0" distB="0" distL="114300" distR="114300" simplePos="0" relativeHeight="251658752" behindDoc="0" locked="1" layoutInCell="1" allowOverlap="1" wp14:anchorId="58ECE295" wp14:editId="12BD61E5">
                <wp:simplePos x="0" y="0"/>
                <wp:positionH relativeFrom="page">
                  <wp:posOffset>-102870</wp:posOffset>
                </wp:positionH>
                <wp:positionV relativeFrom="page">
                  <wp:posOffset>-107950</wp:posOffset>
                </wp:positionV>
                <wp:extent cx="1362075" cy="361950"/>
                <wp:effectExtent l="0" t="0" r="9525" b="0"/>
                <wp:wrapNone/>
                <wp:docPr id="2" name="Kuva 2" descr="STM3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3s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361950"/>
                        </a:xfrm>
                        <a:prstGeom prst="rect">
                          <a:avLst/>
                        </a:prstGeom>
                        <a:noFill/>
                      </pic:spPr>
                    </pic:pic>
                  </a:graphicData>
                </a:graphic>
                <wp14:sizeRelH relativeFrom="page">
                  <wp14:pctWidth>0</wp14:pctWidth>
                </wp14:sizeRelH>
                <wp14:sizeRelV relativeFrom="page">
                  <wp14:pctHeight>0</wp14:pctHeight>
                </wp14:sizeRelV>
              </wp:anchor>
            </w:drawing>
          </w:r>
        </w:p>
      </w:tc>
      <w:tc>
        <w:tcPr>
          <w:tcW w:w="3476" w:type="dxa"/>
          <w:tcMar>
            <w:right w:w="284" w:type="dxa"/>
          </w:tcMar>
        </w:tcPr>
        <w:p w:rsidR="00F9259E" w:rsidRDefault="00EF52F8">
          <w:pPr>
            <w:pStyle w:val="STMnormaali"/>
          </w:pPr>
          <w:r>
            <w:t>MUISTIO</w:t>
          </w:r>
        </w:p>
      </w:tc>
      <w:tc>
        <w:tcPr>
          <w:tcW w:w="1383" w:type="dxa"/>
          <w:gridSpan w:val="2"/>
        </w:tcPr>
        <w:p w:rsidR="00F9259E" w:rsidRDefault="00F9259E" w:rsidP="00F9259E">
          <w:pPr>
            <w:pStyle w:val="STMnormaali"/>
            <w:jc w:val="right"/>
          </w:pPr>
        </w:p>
      </w:tc>
      <w:tc>
        <w:tcPr>
          <w:tcW w:w="998" w:type="dxa"/>
        </w:tcPr>
        <w:p w:rsidR="00F9259E" w:rsidRDefault="00F9259E" w:rsidP="00F9259E">
          <w:pPr>
            <w:pStyle w:val="STMnormaali"/>
            <w:jc w:val="right"/>
            <w:rPr>
              <w:rStyle w:val="Sivunumero"/>
              <w:lang w:eastAsia="fi-FI"/>
            </w:rPr>
          </w:pPr>
          <w:r>
            <w:rPr>
              <w:rStyle w:val="Sivunumero"/>
              <w:lang w:eastAsia="fi-FI"/>
            </w:rPr>
            <w:fldChar w:fldCharType="begin"/>
          </w:r>
          <w:r>
            <w:rPr>
              <w:rStyle w:val="Sivunumero"/>
              <w:lang w:eastAsia="fi-FI"/>
            </w:rPr>
            <w:instrText xml:space="preserve"> PAGE </w:instrText>
          </w:r>
          <w:r>
            <w:rPr>
              <w:rStyle w:val="Sivunumero"/>
              <w:lang w:eastAsia="fi-FI"/>
            </w:rPr>
            <w:fldChar w:fldCharType="separate"/>
          </w:r>
          <w:r w:rsidR="003571C3">
            <w:rPr>
              <w:rStyle w:val="Sivunumero"/>
              <w:noProof/>
              <w:lang w:eastAsia="fi-FI"/>
            </w:rPr>
            <w:t>1</w:t>
          </w:r>
          <w:r>
            <w:rPr>
              <w:rStyle w:val="Sivunumero"/>
              <w:lang w:eastAsia="fi-FI"/>
            </w:rPr>
            <w:fldChar w:fldCharType="end"/>
          </w:r>
          <w:r>
            <w:rPr>
              <w:rStyle w:val="Sivunumero"/>
              <w:lang w:eastAsia="fi-FI"/>
            </w:rPr>
            <w:t>(</w:t>
          </w:r>
          <w:r>
            <w:rPr>
              <w:rStyle w:val="Sivunumero"/>
              <w:lang w:eastAsia="fi-FI"/>
            </w:rPr>
            <w:fldChar w:fldCharType="begin"/>
          </w:r>
          <w:r>
            <w:rPr>
              <w:rStyle w:val="Sivunumero"/>
              <w:lang w:eastAsia="fi-FI"/>
            </w:rPr>
            <w:instrText xml:space="preserve"> NUMPAGES </w:instrText>
          </w:r>
          <w:r>
            <w:rPr>
              <w:rStyle w:val="Sivunumero"/>
              <w:lang w:eastAsia="fi-FI"/>
            </w:rPr>
            <w:fldChar w:fldCharType="separate"/>
          </w:r>
          <w:r w:rsidR="003571C3">
            <w:rPr>
              <w:rStyle w:val="Sivunumero"/>
              <w:noProof/>
              <w:lang w:eastAsia="fi-FI"/>
            </w:rPr>
            <w:t>3</w:t>
          </w:r>
          <w:r>
            <w:rPr>
              <w:rStyle w:val="Sivunumero"/>
              <w:lang w:eastAsia="fi-FI"/>
            </w:rPr>
            <w:fldChar w:fldCharType="end"/>
          </w:r>
          <w:r>
            <w:rPr>
              <w:rStyle w:val="Sivunumero"/>
              <w:lang w:eastAsia="fi-FI"/>
            </w:rPr>
            <w:t>)</w:t>
          </w:r>
        </w:p>
      </w:tc>
    </w:tr>
    <w:tr w:rsidR="00F9259E">
      <w:trPr>
        <w:cantSplit/>
      </w:trPr>
      <w:tc>
        <w:tcPr>
          <w:tcW w:w="4326" w:type="dxa"/>
          <w:vMerge/>
        </w:tcPr>
        <w:p w:rsidR="00F9259E" w:rsidRDefault="00F9259E">
          <w:pPr>
            <w:pStyle w:val="STMnormaali"/>
            <w:rPr>
              <w:rStyle w:val="Sivunumero"/>
              <w:lang w:eastAsia="fi-FI"/>
            </w:rPr>
          </w:pPr>
        </w:p>
      </w:tc>
      <w:tc>
        <w:tcPr>
          <w:tcW w:w="3476" w:type="dxa"/>
          <w:tcMar>
            <w:right w:w="284" w:type="dxa"/>
          </w:tcMar>
        </w:tcPr>
        <w:p w:rsidR="00F9259E" w:rsidRDefault="00F9259E">
          <w:pPr>
            <w:pStyle w:val="STMnormaali"/>
            <w:rPr>
              <w:rStyle w:val="Sivunumero"/>
              <w:lang w:eastAsia="fi-FI"/>
            </w:rPr>
          </w:pPr>
        </w:p>
      </w:tc>
      <w:tc>
        <w:tcPr>
          <w:tcW w:w="1383" w:type="dxa"/>
          <w:gridSpan w:val="2"/>
        </w:tcPr>
        <w:p w:rsidR="00F9259E" w:rsidRDefault="00F9259E" w:rsidP="00F9259E">
          <w:pPr>
            <w:pStyle w:val="STMnormaali"/>
            <w:jc w:val="right"/>
            <w:rPr>
              <w:rStyle w:val="Sivunumero"/>
              <w:lang w:eastAsia="fi-FI"/>
            </w:rPr>
          </w:pPr>
        </w:p>
      </w:tc>
      <w:tc>
        <w:tcPr>
          <w:tcW w:w="998" w:type="dxa"/>
        </w:tcPr>
        <w:p w:rsidR="00F9259E" w:rsidRDefault="00F9259E" w:rsidP="00F9259E">
          <w:pPr>
            <w:pStyle w:val="STMnormaali"/>
            <w:jc w:val="right"/>
            <w:rPr>
              <w:rStyle w:val="Sivunumero"/>
              <w:lang w:eastAsia="fi-FI"/>
            </w:rPr>
          </w:pPr>
        </w:p>
      </w:tc>
    </w:tr>
    <w:tr w:rsidR="00F9259E">
      <w:trPr>
        <w:cantSplit/>
      </w:trPr>
      <w:tc>
        <w:tcPr>
          <w:tcW w:w="4326" w:type="dxa"/>
        </w:tcPr>
        <w:p w:rsidR="00F9259E" w:rsidRDefault="00F9259E">
          <w:pPr>
            <w:pStyle w:val="STMnormaali"/>
            <w:rPr>
              <w:rStyle w:val="Sivunumero"/>
              <w:lang w:eastAsia="fi-FI"/>
            </w:rPr>
          </w:pPr>
          <w:r>
            <w:rPr>
              <w:rStyle w:val="Sivunumero"/>
              <w:lang w:eastAsia="fi-FI"/>
            </w:rPr>
            <w:t>Romaniasiain neuvottelukunta</w:t>
          </w:r>
        </w:p>
      </w:tc>
      <w:tc>
        <w:tcPr>
          <w:tcW w:w="3476" w:type="dxa"/>
          <w:tcMar>
            <w:right w:w="284" w:type="dxa"/>
          </w:tcMar>
        </w:tcPr>
        <w:p w:rsidR="00F9259E" w:rsidRDefault="00F9259E">
          <w:pPr>
            <w:pStyle w:val="STMnormaali"/>
            <w:rPr>
              <w:rStyle w:val="Sivunumero"/>
              <w:lang w:eastAsia="fi-FI"/>
            </w:rPr>
          </w:pPr>
        </w:p>
      </w:tc>
      <w:tc>
        <w:tcPr>
          <w:tcW w:w="2381" w:type="dxa"/>
          <w:gridSpan w:val="3"/>
        </w:tcPr>
        <w:p w:rsidR="00F9259E" w:rsidRDefault="00F9259E" w:rsidP="001F072E">
          <w:pPr>
            <w:pStyle w:val="STMnormaali"/>
            <w:jc w:val="right"/>
            <w:rPr>
              <w:rStyle w:val="Sivunumero"/>
              <w:lang w:eastAsia="fi-FI"/>
            </w:rPr>
          </w:pPr>
        </w:p>
      </w:tc>
    </w:tr>
    <w:tr w:rsidR="00F9259E" w:rsidTr="00F9259E">
      <w:tc>
        <w:tcPr>
          <w:tcW w:w="4326" w:type="dxa"/>
        </w:tcPr>
        <w:p w:rsidR="00F9259E" w:rsidRDefault="00F9259E">
          <w:pPr>
            <w:pStyle w:val="STMnormaali"/>
            <w:rPr>
              <w:rStyle w:val="Sivunumero"/>
              <w:lang w:eastAsia="fi-FI"/>
            </w:rPr>
          </w:pPr>
          <w:r>
            <w:rPr>
              <w:rStyle w:val="Sivunumero"/>
              <w:lang w:eastAsia="fi-FI"/>
            </w:rPr>
            <w:t xml:space="preserve">PL 33, </w:t>
          </w:r>
          <w:r>
            <w:t>00023 VALTIONEUVOSTO</w:t>
          </w:r>
        </w:p>
      </w:tc>
      <w:tc>
        <w:tcPr>
          <w:tcW w:w="3476" w:type="dxa"/>
          <w:tcMar>
            <w:right w:w="284" w:type="dxa"/>
          </w:tcMar>
        </w:tcPr>
        <w:p w:rsidR="00F9259E" w:rsidRDefault="00EF52F8" w:rsidP="00F9259E">
          <w:pPr>
            <w:pStyle w:val="STMnormaali"/>
            <w:rPr>
              <w:rStyle w:val="Sivunumero"/>
              <w:lang w:eastAsia="fi-FI"/>
            </w:rPr>
          </w:pPr>
          <w:r>
            <w:rPr>
              <w:rStyle w:val="Sivunumero"/>
              <w:lang w:eastAsia="fi-FI"/>
            </w:rPr>
            <w:t>15.5</w:t>
          </w:r>
          <w:r w:rsidR="004B2319">
            <w:rPr>
              <w:rStyle w:val="Sivunumero"/>
              <w:lang w:eastAsia="fi-FI"/>
            </w:rPr>
            <w:t>.2019</w:t>
          </w:r>
        </w:p>
      </w:tc>
      <w:tc>
        <w:tcPr>
          <w:tcW w:w="420" w:type="dxa"/>
        </w:tcPr>
        <w:p w:rsidR="00F9259E" w:rsidRDefault="00F9259E" w:rsidP="00F9259E">
          <w:pPr>
            <w:pStyle w:val="STMnormaali"/>
            <w:jc w:val="right"/>
            <w:rPr>
              <w:rStyle w:val="Sivunumero"/>
              <w:lang w:eastAsia="fi-FI"/>
            </w:rPr>
          </w:pPr>
        </w:p>
      </w:tc>
      <w:tc>
        <w:tcPr>
          <w:tcW w:w="1961" w:type="dxa"/>
          <w:gridSpan w:val="2"/>
        </w:tcPr>
        <w:p w:rsidR="00F9259E" w:rsidRDefault="00F9259E" w:rsidP="00F9259E">
          <w:pPr>
            <w:pStyle w:val="STMnormaali"/>
            <w:jc w:val="right"/>
            <w:rPr>
              <w:rStyle w:val="Sivunumero"/>
              <w:lang w:eastAsia="fi-FI"/>
            </w:rPr>
          </w:pPr>
          <w:r>
            <w:rPr>
              <w:rStyle w:val="Sivunumero"/>
              <w:lang w:eastAsia="fi-FI"/>
            </w:rPr>
            <w:t>STM093:00/2016</w:t>
          </w:r>
        </w:p>
      </w:tc>
    </w:tr>
  </w:tbl>
  <w:p w:rsidR="00F9259E" w:rsidRDefault="00F9259E">
    <w:pPr>
      <w:pStyle w:val="STMnormaali"/>
    </w:pPr>
  </w:p>
  <w:p w:rsidR="00F9259E" w:rsidRDefault="00F9259E">
    <w:pPr>
      <w:pStyle w:val="STMnormaal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8F8"/>
    <w:multiLevelType w:val="multilevel"/>
    <w:tmpl w:val="AEE8AD88"/>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E5273A"/>
    <w:multiLevelType w:val="multilevel"/>
    <w:tmpl w:val="56A0BF1A"/>
    <w:lvl w:ilvl="0">
      <w:start w:val="4"/>
      <w:numFmt w:val="decimal"/>
      <w:lvlText w:val="%1."/>
      <w:lvlJc w:val="left"/>
      <w:pPr>
        <w:ind w:left="360" w:hanging="360"/>
      </w:pPr>
      <w:rPr>
        <w:rFonts w:hint="default"/>
        <w:b/>
      </w:rPr>
    </w:lvl>
    <w:lvl w:ilvl="1">
      <w:start w:val="1"/>
      <w:numFmt w:val="decimal"/>
      <w:lvlText w:val="%1.%2."/>
      <w:lvlJc w:val="left"/>
      <w:pPr>
        <w:ind w:left="716" w:hanging="432"/>
      </w:pPr>
      <w:rPr>
        <w:rFonts w:hint="default"/>
        <w:b w:val="0"/>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45010F6"/>
    <w:multiLevelType w:val="hybridMultilevel"/>
    <w:tmpl w:val="D110FF56"/>
    <w:lvl w:ilvl="0" w:tplc="AF2837D8">
      <w:start w:val="15"/>
      <w:numFmt w:val="bullet"/>
      <w:lvlText w:val="-"/>
      <w:lvlJc w:val="left"/>
      <w:pPr>
        <w:ind w:left="2968" w:hanging="360"/>
      </w:pPr>
      <w:rPr>
        <w:rFonts w:ascii="Times New Roman" w:eastAsia="Times New Roman" w:hAnsi="Times New Roman" w:cs="Times New Roman"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3" w15:restartNumberingAfterBreak="0">
    <w:nsid w:val="0E807A61"/>
    <w:multiLevelType w:val="hybridMultilevel"/>
    <w:tmpl w:val="C8062F5E"/>
    <w:lvl w:ilvl="0" w:tplc="8F1C9B0C">
      <w:start w:val="15"/>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0F944974"/>
    <w:multiLevelType w:val="hybridMultilevel"/>
    <w:tmpl w:val="32FEBC4A"/>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15:restartNumberingAfterBreak="0">
    <w:nsid w:val="19CF4003"/>
    <w:multiLevelType w:val="hybridMultilevel"/>
    <w:tmpl w:val="E79019E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B4E2E4F"/>
    <w:multiLevelType w:val="hybridMultilevel"/>
    <w:tmpl w:val="CE623098"/>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7" w15:restartNumberingAfterBreak="0">
    <w:nsid w:val="263E51DE"/>
    <w:multiLevelType w:val="hybridMultilevel"/>
    <w:tmpl w:val="A54E42D8"/>
    <w:lvl w:ilvl="0" w:tplc="587ACFCE">
      <w:numFmt w:val="bullet"/>
      <w:lvlText w:val="-"/>
      <w:lvlJc w:val="left"/>
      <w:pPr>
        <w:ind w:left="720" w:hanging="360"/>
      </w:pPr>
      <w:rPr>
        <w:rFonts w:ascii="Times New Roman" w:eastAsia="Times New Roman" w:hAnsi="Times New Roman" w:cs="Times New Roman" w:hint="default"/>
        <w:color w:val="auto"/>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32995B75"/>
    <w:multiLevelType w:val="multilevel"/>
    <w:tmpl w:val="019E7B46"/>
    <w:lvl w:ilvl="0">
      <w:start w:val="1"/>
      <w:numFmt w:val="decimal"/>
      <w:lvlText w:val="%1"/>
      <w:lvlJc w:val="left"/>
      <w:pPr>
        <w:tabs>
          <w:tab w:val="num" w:pos="360"/>
        </w:tabs>
        <w:ind w:left="340" w:hanging="340"/>
      </w:pPr>
      <w:rPr>
        <w:rFonts w:hint="default"/>
        <w:b/>
        <w:i w:val="0"/>
      </w:rPr>
    </w:lvl>
    <w:lvl w:ilvl="1">
      <w:start w:val="1"/>
      <w:numFmt w:val="decimal"/>
      <w:isLgl/>
      <w:lvlText w:val="%1.%2."/>
      <w:lvlJc w:val="left"/>
      <w:pPr>
        <w:tabs>
          <w:tab w:val="num" w:pos="730"/>
        </w:tabs>
        <w:ind w:left="730" w:hanging="390"/>
      </w:pPr>
      <w:rPr>
        <w:rFonts w:hint="default"/>
      </w:rPr>
    </w:lvl>
    <w:lvl w:ilvl="2">
      <w:start w:val="1"/>
      <w:numFmt w:val="decimal"/>
      <w:isLgl/>
      <w:lvlText w:val="%1.%2.%3."/>
      <w:lvlJc w:val="left"/>
      <w:pPr>
        <w:tabs>
          <w:tab w:val="num" w:pos="1400"/>
        </w:tabs>
        <w:ind w:left="1400" w:hanging="720"/>
      </w:pPr>
      <w:rPr>
        <w:rFonts w:hint="default"/>
      </w:rPr>
    </w:lvl>
    <w:lvl w:ilvl="3">
      <w:start w:val="1"/>
      <w:numFmt w:val="decimal"/>
      <w:isLgl/>
      <w:lvlText w:val="%1.%2.%3.%4."/>
      <w:lvlJc w:val="left"/>
      <w:pPr>
        <w:tabs>
          <w:tab w:val="num" w:pos="1740"/>
        </w:tabs>
        <w:ind w:left="1740" w:hanging="720"/>
      </w:pPr>
      <w:rPr>
        <w:rFonts w:hint="default"/>
      </w:rPr>
    </w:lvl>
    <w:lvl w:ilvl="4">
      <w:start w:val="1"/>
      <w:numFmt w:val="decimal"/>
      <w:isLgl/>
      <w:lvlText w:val="%1.%2.%3.%4.%5."/>
      <w:lvlJc w:val="left"/>
      <w:pPr>
        <w:tabs>
          <w:tab w:val="num" w:pos="2440"/>
        </w:tabs>
        <w:ind w:left="2440" w:hanging="1080"/>
      </w:pPr>
      <w:rPr>
        <w:rFonts w:hint="default"/>
      </w:rPr>
    </w:lvl>
    <w:lvl w:ilvl="5">
      <w:start w:val="1"/>
      <w:numFmt w:val="decimal"/>
      <w:isLgl/>
      <w:lvlText w:val="%1.%2.%3.%4.%5.%6."/>
      <w:lvlJc w:val="left"/>
      <w:pPr>
        <w:tabs>
          <w:tab w:val="num" w:pos="2780"/>
        </w:tabs>
        <w:ind w:left="2780" w:hanging="1080"/>
      </w:pPr>
      <w:rPr>
        <w:rFonts w:hint="default"/>
      </w:rPr>
    </w:lvl>
    <w:lvl w:ilvl="6">
      <w:start w:val="1"/>
      <w:numFmt w:val="decimal"/>
      <w:isLgl/>
      <w:lvlText w:val="%1.%2.%3.%4.%5.%6.%7."/>
      <w:lvlJc w:val="left"/>
      <w:pPr>
        <w:tabs>
          <w:tab w:val="num" w:pos="3480"/>
        </w:tabs>
        <w:ind w:left="3480" w:hanging="1440"/>
      </w:pPr>
      <w:rPr>
        <w:rFonts w:hint="default"/>
      </w:rPr>
    </w:lvl>
    <w:lvl w:ilvl="7">
      <w:start w:val="1"/>
      <w:numFmt w:val="decimal"/>
      <w:isLgl/>
      <w:lvlText w:val="%1.%2.%3.%4.%5.%6.%7.%8."/>
      <w:lvlJc w:val="left"/>
      <w:pPr>
        <w:tabs>
          <w:tab w:val="num" w:pos="3820"/>
        </w:tabs>
        <w:ind w:left="3820" w:hanging="1440"/>
      </w:pPr>
      <w:rPr>
        <w:rFonts w:hint="default"/>
      </w:rPr>
    </w:lvl>
    <w:lvl w:ilvl="8">
      <w:start w:val="1"/>
      <w:numFmt w:val="decimal"/>
      <w:isLgl/>
      <w:lvlText w:val="%1.%2.%3.%4.%5.%6.%7.%8.%9."/>
      <w:lvlJc w:val="left"/>
      <w:pPr>
        <w:tabs>
          <w:tab w:val="num" w:pos="4520"/>
        </w:tabs>
        <w:ind w:left="4520" w:hanging="1800"/>
      </w:pPr>
      <w:rPr>
        <w:rFonts w:hint="default"/>
      </w:rPr>
    </w:lvl>
  </w:abstractNum>
  <w:abstractNum w:abstractNumId="9" w15:restartNumberingAfterBreak="0">
    <w:nsid w:val="344C140F"/>
    <w:multiLevelType w:val="hybridMultilevel"/>
    <w:tmpl w:val="A210E2E2"/>
    <w:lvl w:ilvl="0" w:tplc="0E0AD0EA">
      <w:start w:val="4"/>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8125C26"/>
    <w:multiLevelType w:val="hybridMultilevel"/>
    <w:tmpl w:val="B330CA4E"/>
    <w:lvl w:ilvl="0" w:tplc="060E8700">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45A6243E"/>
    <w:multiLevelType w:val="hybridMultilevel"/>
    <w:tmpl w:val="318AFB18"/>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15:restartNumberingAfterBreak="0">
    <w:nsid w:val="49A63BB8"/>
    <w:multiLevelType w:val="hybridMultilevel"/>
    <w:tmpl w:val="47F4DD1E"/>
    <w:lvl w:ilvl="0" w:tplc="1BE21E28">
      <w:start w:val="15"/>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5E6A631D"/>
    <w:multiLevelType w:val="hybridMultilevel"/>
    <w:tmpl w:val="1930C0BC"/>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4" w15:restartNumberingAfterBreak="0">
    <w:nsid w:val="668A1A47"/>
    <w:multiLevelType w:val="hybridMultilevel"/>
    <w:tmpl w:val="60889AB8"/>
    <w:lvl w:ilvl="0" w:tplc="9CEA3742">
      <w:start w:val="26"/>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7A515B1F"/>
    <w:multiLevelType w:val="hybridMultilevel"/>
    <w:tmpl w:val="15AE11E0"/>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6" w15:restartNumberingAfterBreak="0">
    <w:nsid w:val="7ABA777D"/>
    <w:multiLevelType w:val="hybridMultilevel"/>
    <w:tmpl w:val="7B5C1612"/>
    <w:lvl w:ilvl="0" w:tplc="9CEA3742">
      <w:start w:val="26"/>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9"/>
  </w:num>
  <w:num w:numId="5">
    <w:abstractNumId w:val="2"/>
  </w:num>
  <w:num w:numId="6">
    <w:abstractNumId w:val="12"/>
  </w:num>
  <w:num w:numId="7">
    <w:abstractNumId w:val="7"/>
  </w:num>
  <w:num w:numId="8">
    <w:abstractNumId w:val="3"/>
  </w:num>
  <w:num w:numId="9">
    <w:abstractNumId w:val="5"/>
  </w:num>
  <w:num w:numId="10">
    <w:abstractNumId w:val="13"/>
  </w:num>
  <w:num w:numId="11">
    <w:abstractNumId w:val="14"/>
  </w:num>
  <w:num w:numId="12">
    <w:abstractNumId w:val="6"/>
  </w:num>
  <w:num w:numId="13">
    <w:abstractNumId w:val="16"/>
  </w:num>
  <w:num w:numId="14">
    <w:abstractNumId w:val="15"/>
  </w:num>
  <w:num w:numId="15">
    <w:abstractNumId w:val="11"/>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9"/>
  <w:proofState w:spelling="clean" w:grammar="clean"/>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3AA"/>
    <w:rsid w:val="00004B98"/>
    <w:rsid w:val="000130CD"/>
    <w:rsid w:val="00034D1E"/>
    <w:rsid w:val="000368F2"/>
    <w:rsid w:val="0003706F"/>
    <w:rsid w:val="00037292"/>
    <w:rsid w:val="0009166F"/>
    <w:rsid w:val="000D6246"/>
    <w:rsid w:val="000F0E96"/>
    <w:rsid w:val="000F4A67"/>
    <w:rsid w:val="000F6ED8"/>
    <w:rsid w:val="000F7C48"/>
    <w:rsid w:val="00124702"/>
    <w:rsid w:val="00136C8C"/>
    <w:rsid w:val="00140EA6"/>
    <w:rsid w:val="001410A6"/>
    <w:rsid w:val="00142B38"/>
    <w:rsid w:val="00145CC7"/>
    <w:rsid w:val="00150B0E"/>
    <w:rsid w:val="00153990"/>
    <w:rsid w:val="00157205"/>
    <w:rsid w:val="00166986"/>
    <w:rsid w:val="00171EA5"/>
    <w:rsid w:val="0018627E"/>
    <w:rsid w:val="00195248"/>
    <w:rsid w:val="00195617"/>
    <w:rsid w:val="001A07E1"/>
    <w:rsid w:val="001A3F44"/>
    <w:rsid w:val="001C79A8"/>
    <w:rsid w:val="001E788B"/>
    <w:rsid w:val="001F072E"/>
    <w:rsid w:val="002456BD"/>
    <w:rsid w:val="00246C8C"/>
    <w:rsid w:val="00267FFB"/>
    <w:rsid w:val="002757EE"/>
    <w:rsid w:val="00295969"/>
    <w:rsid w:val="00297DAE"/>
    <w:rsid w:val="002A41C9"/>
    <w:rsid w:val="002D4864"/>
    <w:rsid w:val="002E5BC2"/>
    <w:rsid w:val="00331647"/>
    <w:rsid w:val="003405CF"/>
    <w:rsid w:val="00354159"/>
    <w:rsid w:val="003571C3"/>
    <w:rsid w:val="003658E4"/>
    <w:rsid w:val="003736D6"/>
    <w:rsid w:val="00377302"/>
    <w:rsid w:val="00382BC8"/>
    <w:rsid w:val="0038371D"/>
    <w:rsid w:val="00394CF3"/>
    <w:rsid w:val="003957A2"/>
    <w:rsid w:val="003964A9"/>
    <w:rsid w:val="003A19D6"/>
    <w:rsid w:val="003B6FCA"/>
    <w:rsid w:val="003D6EC5"/>
    <w:rsid w:val="003E1AB3"/>
    <w:rsid w:val="003E5BD4"/>
    <w:rsid w:val="003E7D58"/>
    <w:rsid w:val="003F05FA"/>
    <w:rsid w:val="003F42A3"/>
    <w:rsid w:val="003F7252"/>
    <w:rsid w:val="00414FB6"/>
    <w:rsid w:val="00450081"/>
    <w:rsid w:val="00455BA2"/>
    <w:rsid w:val="004569C8"/>
    <w:rsid w:val="004646AF"/>
    <w:rsid w:val="00470EBA"/>
    <w:rsid w:val="00482EAC"/>
    <w:rsid w:val="004933EE"/>
    <w:rsid w:val="00495C91"/>
    <w:rsid w:val="004A40C3"/>
    <w:rsid w:val="004B16AA"/>
    <w:rsid w:val="004B2319"/>
    <w:rsid w:val="004C22DA"/>
    <w:rsid w:val="004C753F"/>
    <w:rsid w:val="004E6303"/>
    <w:rsid w:val="004F0AD5"/>
    <w:rsid w:val="00511F09"/>
    <w:rsid w:val="00520794"/>
    <w:rsid w:val="005713AA"/>
    <w:rsid w:val="00577985"/>
    <w:rsid w:val="0059487F"/>
    <w:rsid w:val="00594EE3"/>
    <w:rsid w:val="005D1D77"/>
    <w:rsid w:val="005E2F54"/>
    <w:rsid w:val="005E6B59"/>
    <w:rsid w:val="005F596A"/>
    <w:rsid w:val="006174FA"/>
    <w:rsid w:val="00621475"/>
    <w:rsid w:val="00634ADE"/>
    <w:rsid w:val="006369B2"/>
    <w:rsid w:val="00645A1D"/>
    <w:rsid w:val="00645E4E"/>
    <w:rsid w:val="00647455"/>
    <w:rsid w:val="00654BD1"/>
    <w:rsid w:val="00662074"/>
    <w:rsid w:val="0066241B"/>
    <w:rsid w:val="00663E72"/>
    <w:rsid w:val="00686A61"/>
    <w:rsid w:val="00692735"/>
    <w:rsid w:val="006A6E08"/>
    <w:rsid w:val="006E4066"/>
    <w:rsid w:val="006F207A"/>
    <w:rsid w:val="006F356F"/>
    <w:rsid w:val="006F4D2F"/>
    <w:rsid w:val="0070185B"/>
    <w:rsid w:val="00704E01"/>
    <w:rsid w:val="00713828"/>
    <w:rsid w:val="007210CC"/>
    <w:rsid w:val="00731292"/>
    <w:rsid w:val="0075530E"/>
    <w:rsid w:val="0077469C"/>
    <w:rsid w:val="00787031"/>
    <w:rsid w:val="00795C9B"/>
    <w:rsid w:val="007C5B90"/>
    <w:rsid w:val="0082041F"/>
    <w:rsid w:val="00830FE3"/>
    <w:rsid w:val="00870427"/>
    <w:rsid w:val="0089189B"/>
    <w:rsid w:val="00896DCB"/>
    <w:rsid w:val="008A3899"/>
    <w:rsid w:val="008A5101"/>
    <w:rsid w:val="008B1593"/>
    <w:rsid w:val="008C51DD"/>
    <w:rsid w:val="008E2A8D"/>
    <w:rsid w:val="008F7FC4"/>
    <w:rsid w:val="00935DD7"/>
    <w:rsid w:val="009559E4"/>
    <w:rsid w:val="00965F61"/>
    <w:rsid w:val="009839CB"/>
    <w:rsid w:val="009F6722"/>
    <w:rsid w:val="00A00614"/>
    <w:rsid w:val="00A0348D"/>
    <w:rsid w:val="00A03A1F"/>
    <w:rsid w:val="00A4171C"/>
    <w:rsid w:val="00A42CDD"/>
    <w:rsid w:val="00A47C30"/>
    <w:rsid w:val="00A5128B"/>
    <w:rsid w:val="00A91126"/>
    <w:rsid w:val="00AB4255"/>
    <w:rsid w:val="00AF24C6"/>
    <w:rsid w:val="00AF6077"/>
    <w:rsid w:val="00B07532"/>
    <w:rsid w:val="00B2527B"/>
    <w:rsid w:val="00B30C09"/>
    <w:rsid w:val="00B37F7A"/>
    <w:rsid w:val="00B417A6"/>
    <w:rsid w:val="00B41AB6"/>
    <w:rsid w:val="00B54A97"/>
    <w:rsid w:val="00B73F6C"/>
    <w:rsid w:val="00B74ACF"/>
    <w:rsid w:val="00B91DBE"/>
    <w:rsid w:val="00B97289"/>
    <w:rsid w:val="00BA0437"/>
    <w:rsid w:val="00BD1981"/>
    <w:rsid w:val="00BE0172"/>
    <w:rsid w:val="00BF2574"/>
    <w:rsid w:val="00C21B32"/>
    <w:rsid w:val="00C36DE8"/>
    <w:rsid w:val="00C6556C"/>
    <w:rsid w:val="00C711C9"/>
    <w:rsid w:val="00C7364E"/>
    <w:rsid w:val="00C83581"/>
    <w:rsid w:val="00C95D42"/>
    <w:rsid w:val="00CB1B02"/>
    <w:rsid w:val="00CB6FAB"/>
    <w:rsid w:val="00CE3B5E"/>
    <w:rsid w:val="00CF7C3F"/>
    <w:rsid w:val="00D0694D"/>
    <w:rsid w:val="00D12050"/>
    <w:rsid w:val="00D1316C"/>
    <w:rsid w:val="00D2427A"/>
    <w:rsid w:val="00D269FF"/>
    <w:rsid w:val="00D34927"/>
    <w:rsid w:val="00D35091"/>
    <w:rsid w:val="00D43D8F"/>
    <w:rsid w:val="00D4799C"/>
    <w:rsid w:val="00D47E1E"/>
    <w:rsid w:val="00D625E0"/>
    <w:rsid w:val="00D9204F"/>
    <w:rsid w:val="00DC6197"/>
    <w:rsid w:val="00DF10BC"/>
    <w:rsid w:val="00DF2320"/>
    <w:rsid w:val="00E15D65"/>
    <w:rsid w:val="00E1778C"/>
    <w:rsid w:val="00E200C3"/>
    <w:rsid w:val="00E22050"/>
    <w:rsid w:val="00E31447"/>
    <w:rsid w:val="00E53104"/>
    <w:rsid w:val="00E575BF"/>
    <w:rsid w:val="00E62E02"/>
    <w:rsid w:val="00E80C35"/>
    <w:rsid w:val="00E974E2"/>
    <w:rsid w:val="00EB6878"/>
    <w:rsid w:val="00ED4D6C"/>
    <w:rsid w:val="00EE40C4"/>
    <w:rsid w:val="00EF52F8"/>
    <w:rsid w:val="00EF7427"/>
    <w:rsid w:val="00F369E3"/>
    <w:rsid w:val="00F44260"/>
    <w:rsid w:val="00F632B8"/>
    <w:rsid w:val="00F634EB"/>
    <w:rsid w:val="00F754FE"/>
    <w:rsid w:val="00F76D32"/>
    <w:rsid w:val="00F87F71"/>
    <w:rsid w:val="00F9259E"/>
    <w:rsid w:val="00FA2454"/>
    <w:rsid w:val="00FA253F"/>
    <w:rsid w:val="00FA3974"/>
    <w:rsid w:val="00FB5231"/>
    <w:rsid w:val="00FC4EE3"/>
    <w:rsid w:val="00FC7D3C"/>
    <w:rsid w:val="00FE1A6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824940"/>
  <w15:docId w15:val="{01D83F03-57A3-43F0-8753-E9CA64E7D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pPr>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713AA"/>
    <w:rPr>
      <w:sz w:val="22"/>
      <w:szCs w:val="24"/>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semiHidden/>
    <w:rsid w:val="005713AA"/>
    <w:pPr>
      <w:tabs>
        <w:tab w:val="center" w:pos="4819"/>
        <w:tab w:val="right" w:pos="9638"/>
      </w:tabs>
    </w:pPr>
    <w:rPr>
      <w:lang w:eastAsia="fi-FI"/>
    </w:rPr>
  </w:style>
  <w:style w:type="character" w:customStyle="1" w:styleId="YltunnisteChar">
    <w:name w:val="Ylätunniste Char"/>
    <w:basedOn w:val="Kappaleenoletusfontti"/>
    <w:link w:val="Yltunniste"/>
    <w:semiHidden/>
    <w:rsid w:val="005713AA"/>
    <w:rPr>
      <w:sz w:val="22"/>
      <w:szCs w:val="24"/>
    </w:rPr>
  </w:style>
  <w:style w:type="paragraph" w:styleId="Alatunniste">
    <w:name w:val="footer"/>
    <w:basedOn w:val="Normaali"/>
    <w:link w:val="AlatunnisteChar"/>
    <w:semiHidden/>
    <w:rsid w:val="005713AA"/>
    <w:pPr>
      <w:widowControl w:val="0"/>
      <w:tabs>
        <w:tab w:val="center" w:pos="4819"/>
        <w:tab w:val="right" w:pos="9638"/>
      </w:tabs>
      <w:spacing w:line="200" w:lineRule="atLeast"/>
    </w:pPr>
    <w:rPr>
      <w:rFonts w:ascii="Arial" w:hAnsi="Arial"/>
      <w:sz w:val="16"/>
      <w:lang w:eastAsia="fi-FI"/>
    </w:rPr>
  </w:style>
  <w:style w:type="character" w:customStyle="1" w:styleId="AlatunnisteChar">
    <w:name w:val="Alatunniste Char"/>
    <w:basedOn w:val="Kappaleenoletusfontti"/>
    <w:link w:val="Alatunniste"/>
    <w:semiHidden/>
    <w:rsid w:val="005713AA"/>
    <w:rPr>
      <w:rFonts w:ascii="Arial" w:hAnsi="Arial"/>
      <w:sz w:val="16"/>
      <w:szCs w:val="24"/>
    </w:rPr>
  </w:style>
  <w:style w:type="character" w:styleId="Sivunumero">
    <w:name w:val="page number"/>
    <w:basedOn w:val="Kappaleenoletusfontti"/>
    <w:semiHidden/>
    <w:rsid w:val="005713AA"/>
  </w:style>
  <w:style w:type="paragraph" w:customStyle="1" w:styleId="STMleipteksti">
    <w:name w:val="STM leipäteksti"/>
    <w:qFormat/>
    <w:rsid w:val="005713AA"/>
    <w:pPr>
      <w:ind w:left="2608"/>
    </w:pPr>
    <w:rPr>
      <w:sz w:val="22"/>
      <w:lang w:eastAsia="en-US"/>
    </w:rPr>
  </w:style>
  <w:style w:type="paragraph" w:customStyle="1" w:styleId="STMnormaali">
    <w:name w:val="STM normaali"/>
    <w:rsid w:val="005713AA"/>
    <w:rPr>
      <w:sz w:val="22"/>
      <w:lang w:eastAsia="en-US"/>
    </w:rPr>
  </w:style>
  <w:style w:type="paragraph" w:customStyle="1" w:styleId="STMpytkirja">
    <w:name w:val="STM pöytäkirja"/>
    <w:basedOn w:val="STMnormaali"/>
    <w:next w:val="STMleipteksti"/>
    <w:rsid w:val="005713AA"/>
    <w:pPr>
      <w:tabs>
        <w:tab w:val="num" w:pos="360"/>
      </w:tabs>
      <w:spacing w:before="240" w:after="240"/>
      <w:ind w:left="340" w:hanging="340"/>
    </w:pPr>
  </w:style>
  <w:style w:type="paragraph" w:customStyle="1" w:styleId="STMriippuva2">
    <w:name w:val="STM riippuva2"/>
    <w:next w:val="STMleipteksti"/>
    <w:rsid w:val="005713AA"/>
    <w:pPr>
      <w:ind w:left="2608" w:hanging="2608"/>
    </w:pPr>
    <w:rPr>
      <w:noProof/>
      <w:sz w:val="22"/>
      <w:lang w:val="en-GB" w:eastAsia="en-US"/>
    </w:rPr>
  </w:style>
  <w:style w:type="paragraph" w:customStyle="1" w:styleId="Asianotsikko">
    <w:name w:val="Asian otsikko"/>
    <w:aliases w:val="numeroitu"/>
    <w:basedOn w:val="Normaali"/>
    <w:next w:val="STMleipteksti"/>
    <w:qFormat/>
    <w:rsid w:val="005713AA"/>
    <w:pPr>
      <w:spacing w:before="120" w:after="120"/>
      <w:ind w:left="0"/>
    </w:pPr>
    <w:rPr>
      <w:b/>
      <w:szCs w:val="20"/>
    </w:rPr>
  </w:style>
  <w:style w:type="paragraph" w:styleId="Luettelokappale">
    <w:name w:val="List Paragraph"/>
    <w:basedOn w:val="Normaali"/>
    <w:uiPriority w:val="34"/>
    <w:qFormat/>
    <w:rsid w:val="00153990"/>
    <w:pPr>
      <w:ind w:left="720"/>
      <w:contextualSpacing/>
    </w:pPr>
  </w:style>
  <w:style w:type="character" w:styleId="Hyperlinkki">
    <w:name w:val="Hyperlink"/>
    <w:basedOn w:val="Kappaleenoletusfontti"/>
    <w:uiPriority w:val="99"/>
    <w:unhideWhenUsed/>
    <w:rsid w:val="008B1593"/>
    <w:rPr>
      <w:color w:val="0000FF" w:themeColor="hyperlink"/>
      <w:u w:val="single"/>
    </w:rPr>
  </w:style>
  <w:style w:type="character" w:styleId="AvattuHyperlinkki">
    <w:name w:val="FollowedHyperlink"/>
    <w:basedOn w:val="Kappaleenoletusfontti"/>
    <w:uiPriority w:val="99"/>
    <w:semiHidden/>
    <w:unhideWhenUsed/>
    <w:rsid w:val="008B1593"/>
    <w:rPr>
      <w:color w:val="800080" w:themeColor="followedHyperlink"/>
      <w:u w:val="single"/>
    </w:rPr>
  </w:style>
  <w:style w:type="paragraph" w:customStyle="1" w:styleId="stmasia">
    <w:name w:val="stmasia"/>
    <w:rsid w:val="00AB4255"/>
    <w:rPr>
      <w:b/>
      <w:caps/>
      <w:noProof/>
      <w:color w:val="000080"/>
      <w:sz w:val="24"/>
      <w:lang w:val="en-GB" w:eastAsia="en-US"/>
    </w:rPr>
  </w:style>
  <w:style w:type="paragraph" w:styleId="Seliteteksti">
    <w:name w:val="Balloon Text"/>
    <w:basedOn w:val="Normaali"/>
    <w:link w:val="SelitetekstiChar"/>
    <w:uiPriority w:val="99"/>
    <w:semiHidden/>
    <w:unhideWhenUsed/>
    <w:rsid w:val="001F072E"/>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F072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862910">
      <w:bodyDiv w:val="1"/>
      <w:marLeft w:val="0"/>
      <w:marRight w:val="0"/>
      <w:marTop w:val="0"/>
      <w:marBottom w:val="0"/>
      <w:divBdr>
        <w:top w:val="none" w:sz="0" w:space="0" w:color="auto"/>
        <w:left w:val="none" w:sz="0" w:space="0" w:color="auto"/>
        <w:bottom w:val="none" w:sz="0" w:space="0" w:color="auto"/>
        <w:right w:val="none" w:sz="0" w:space="0" w:color="auto"/>
      </w:divBdr>
    </w:div>
    <w:div w:id="1424837672">
      <w:bodyDiv w:val="1"/>
      <w:marLeft w:val="0"/>
      <w:marRight w:val="0"/>
      <w:marTop w:val="0"/>
      <w:marBottom w:val="0"/>
      <w:divBdr>
        <w:top w:val="none" w:sz="0" w:space="0" w:color="auto"/>
        <w:left w:val="none" w:sz="0" w:space="0" w:color="auto"/>
        <w:bottom w:val="none" w:sz="0" w:space="0" w:color="auto"/>
        <w:right w:val="none" w:sz="0" w:space="0" w:color="auto"/>
      </w:divBdr>
    </w:div>
    <w:div w:id="168697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799</Words>
  <Characters>6479</Characters>
  <Application>Microsoft Office Word</Application>
  <DocSecurity>0</DocSecurity>
  <Lines>53</Lines>
  <Paragraphs>14</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Järvinen Johanna STM</dc:creator>
  <cp:lastModifiedBy>Huttu Henna (STM)</cp:lastModifiedBy>
  <cp:revision>3</cp:revision>
  <cp:lastPrinted>2019-03-05T13:10:00Z</cp:lastPrinted>
  <dcterms:created xsi:type="dcterms:W3CDTF">2019-05-15T13:04:00Z</dcterms:created>
  <dcterms:modified xsi:type="dcterms:W3CDTF">2019-05-16T07:35:00Z</dcterms:modified>
</cp:coreProperties>
</file>