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97E" w:rsidRDefault="005B297E" w:rsidP="00584043"/>
    <w:p w:rsidR="00200C51" w:rsidRDefault="00200C51" w:rsidP="00584043"/>
    <w:p w:rsidR="000E0F0B" w:rsidRDefault="000E0F0B" w:rsidP="000D79C4">
      <w:pPr>
        <w:rPr>
          <w:b/>
        </w:rPr>
      </w:pPr>
    </w:p>
    <w:p w:rsidR="00200C51" w:rsidRDefault="00200C51" w:rsidP="000D79C4">
      <w:pPr>
        <w:rPr>
          <w:b/>
        </w:rPr>
      </w:pPr>
    </w:p>
    <w:p w:rsidR="000D79C4" w:rsidRDefault="00905208" w:rsidP="000D79C4">
      <w:pPr>
        <w:rPr>
          <w:b/>
        </w:rPr>
      </w:pPr>
      <w:r w:rsidRPr="00905208">
        <w:rPr>
          <w:b/>
        </w:rPr>
        <w:t>ROMANIASIAIN NEUVOTTELUKUNNAN LAUSUNTO</w:t>
      </w:r>
    </w:p>
    <w:p w:rsidR="00200C51" w:rsidRDefault="00200C51" w:rsidP="000D79C4">
      <w:pPr>
        <w:rPr>
          <w:b/>
        </w:rPr>
      </w:pPr>
    </w:p>
    <w:p w:rsidR="00905208" w:rsidRDefault="00905208" w:rsidP="00905208">
      <w:pPr>
        <w:rPr>
          <w:b/>
        </w:rPr>
      </w:pPr>
    </w:p>
    <w:p w:rsidR="00200C51" w:rsidRDefault="00200C51" w:rsidP="00905208">
      <w:pPr>
        <w:rPr>
          <w:b/>
        </w:rPr>
      </w:pPr>
    </w:p>
    <w:p w:rsidR="00200C51" w:rsidRDefault="00200C51" w:rsidP="00905208">
      <w:pPr>
        <w:rPr>
          <w:b/>
        </w:rPr>
      </w:pPr>
    </w:p>
    <w:p w:rsidR="00200C51" w:rsidRDefault="00200C51" w:rsidP="00905208"/>
    <w:p w:rsidR="00905208" w:rsidRDefault="00905208" w:rsidP="00905208">
      <w:r w:rsidRPr="00905208">
        <w:rPr>
          <w:b/>
        </w:rPr>
        <w:t>Asia:</w:t>
      </w:r>
      <w:r>
        <w:t xml:space="preserve"> HE 173/2020 vp Hallituksen esitys eduskunnalle oppivelvollisuuslaiksi ja eräiksi siihen liittyviksi laeiksi</w:t>
      </w:r>
    </w:p>
    <w:p w:rsidR="00905208" w:rsidRDefault="00905208" w:rsidP="00905208">
      <w:bookmarkStart w:id="0" w:name="_GoBack"/>
      <w:bookmarkEnd w:id="0"/>
    </w:p>
    <w:p w:rsidR="006B6877" w:rsidRDefault="006B6877" w:rsidP="00905208">
      <w:pPr>
        <w:ind w:left="2597"/>
      </w:pPr>
      <w:r w:rsidRPr="006B6877">
        <w:t>Suomen vuosien 2018-2022 romanipoliittisen ohjelman (ROMPO 2) päätavoite on tukea romanien myönteisesti jatkunutta yhteiskunnallista integraatiota sekä kielellisten, kulttuuristen ja sosiaalisten oikeuksien myönteistä kehitystä. Ohjelman lähtökohtana on, että nykyinen lainsäädäntö ja kattava palvelujärjeste</w:t>
      </w:r>
      <w:r>
        <w:t>lmä tarjoavat hyvän pohjan roma</w:t>
      </w:r>
      <w:r w:rsidRPr="006B6877">
        <w:t>niväestön osallisuuden ja yhdenvertaisuuden edistämiselle</w:t>
      </w:r>
      <w:r>
        <w:t>.</w:t>
      </w:r>
    </w:p>
    <w:p w:rsidR="006B6877" w:rsidRDefault="006B6877" w:rsidP="00905208">
      <w:pPr>
        <w:ind w:left="2597"/>
      </w:pPr>
    </w:p>
    <w:p w:rsidR="006B6877" w:rsidRDefault="006B6877" w:rsidP="00905208">
      <w:pPr>
        <w:ind w:left="2597"/>
      </w:pPr>
      <w:r w:rsidRPr="006B6877">
        <w:t xml:space="preserve">Romanipoliittisessa ohjelmassa on kahdeksan toimintalinjaa, jotka tähtäävät romanien koulutukseen osallistumisen vahvistaminen kaikilla asteilla, ammatillisen osaamisen lisääntymiseen ja työelämään integroitumisen vahvistamiseen, romanien yhdenvertaisuuden edistämiseen ja syrjinnän poistamiseen, sekä romanikielen ja -kulttuurin säilymiseen ja romanien </w:t>
      </w:r>
      <w:proofErr w:type="spellStart"/>
      <w:r w:rsidRPr="006B6877">
        <w:t>voimaannuttamiseen</w:t>
      </w:r>
      <w:proofErr w:type="spellEnd"/>
      <w:r w:rsidRPr="006B6877">
        <w:t xml:space="preserve"> sekä kansainvälisen romanityön kehittämiseen. Näiden tavoitteiden saavuttamiseksi ohjelmassa esitetään konkreettisia ja eri tahoille </w:t>
      </w:r>
      <w:proofErr w:type="spellStart"/>
      <w:r w:rsidRPr="006B6877">
        <w:t>vastuutettuja</w:t>
      </w:r>
      <w:proofErr w:type="spellEnd"/>
      <w:r w:rsidRPr="006B6877">
        <w:t xml:space="preserve"> toimenpiteitä.</w:t>
      </w:r>
    </w:p>
    <w:p w:rsidR="006B6877" w:rsidRDefault="006B6877" w:rsidP="00905208">
      <w:pPr>
        <w:ind w:left="2597"/>
      </w:pPr>
    </w:p>
    <w:p w:rsidR="00200C51" w:rsidRDefault="006B6877" w:rsidP="00905208">
      <w:pPr>
        <w:ind w:left="2597"/>
      </w:pPr>
      <w:r w:rsidRPr="006B6877">
        <w:t>Romanien koulutukseen osallistumisen vahvistamiseen kaikilla asteilla tarvitaan romanilasten ja -nuorten tarpeiden huomioimista varhaiskasvatuksessa, oppilaan ohjauksessa ja oppilashuollossa.</w:t>
      </w:r>
      <w:r>
        <w:t xml:space="preserve"> </w:t>
      </w:r>
      <w:r w:rsidRPr="006B6877">
        <w:t>Romanien peruskoulun jälkeisestä koulutuksesta suurin osa tapahtuu ammatillisissa oppilaitoksissa. Yli kolmanneksella aikuisista romaneista on ammatillinen tutkinto, kun taas lukiokoulutus on vain harvalla.</w:t>
      </w:r>
    </w:p>
    <w:p w:rsidR="00200C51" w:rsidRDefault="00200C51" w:rsidP="00905208">
      <w:pPr>
        <w:ind w:left="2597"/>
      </w:pPr>
    </w:p>
    <w:p w:rsidR="003A7E47" w:rsidRDefault="006B6877" w:rsidP="00905208">
      <w:pPr>
        <w:ind w:left="2597"/>
      </w:pPr>
      <w:r w:rsidRPr="006B6877">
        <w:t>Ammatillisessa koulutuksessa romaniopiskelijat kohtaavat usein syrjintää etsiessään työssäoppimispaikkoja, ja oppilaitosten sekä työnantajien tulisikin tunnistaa syrjinnän vaikutus romanien kouluttautumisen ja työllistymisen esteenä. Oppilaitosten tulisi myös tehostaa opiskelijaa tukevia toimiaan koulutukseen liittyvien työharjoi</w:t>
      </w:r>
      <w:r>
        <w:t>ttelupaikkojen, työpaikoilla ta</w:t>
      </w:r>
      <w:r w:rsidRPr="006B6877">
        <w:t xml:space="preserve">pahtuvan ammatillisen oppimisen ja oppisopimuspaikkojen järjestämiseksi. </w:t>
      </w:r>
    </w:p>
    <w:p w:rsidR="003A7E47" w:rsidRDefault="003A7E47" w:rsidP="00905208">
      <w:pPr>
        <w:ind w:left="2597"/>
      </w:pPr>
    </w:p>
    <w:p w:rsidR="006B6877" w:rsidRDefault="006B6877" w:rsidP="00905208">
      <w:pPr>
        <w:ind w:left="2597"/>
      </w:pPr>
      <w:r w:rsidRPr="006B6877">
        <w:t>Romaniväestön suhtautumista lukiokoulutukseen myönteisemmäksi parannetaan yhteistyössä romanijärjestöjen kanssa, esimerkiksi käyttämällä tilaisuuksissa vertaispuhujina lukion käyneitä romaneita. Myös oppilaan ohjauksessa tulisi keskustella romaninuorten kanssa lukiokoulutuksesta yhtenä vaihtoehtona. Korkeakouluissa ollaan havaittu toimiviksi käytännöiksi erilaiset romaneille suunnatut mentorointiohjelmat.</w:t>
      </w:r>
    </w:p>
    <w:p w:rsidR="00200C51" w:rsidRDefault="00200C51" w:rsidP="00905208">
      <w:pPr>
        <w:ind w:left="2597"/>
      </w:pPr>
    </w:p>
    <w:p w:rsidR="00200C51" w:rsidRDefault="00200C51" w:rsidP="00905208">
      <w:pPr>
        <w:ind w:left="2597"/>
      </w:pPr>
    </w:p>
    <w:p w:rsidR="00200C51" w:rsidRDefault="00200C51" w:rsidP="00905208">
      <w:pPr>
        <w:ind w:left="2597"/>
      </w:pPr>
    </w:p>
    <w:p w:rsidR="00200C51" w:rsidRDefault="00200C51" w:rsidP="00905208">
      <w:pPr>
        <w:ind w:left="2597"/>
      </w:pPr>
    </w:p>
    <w:p w:rsidR="00200C51" w:rsidRDefault="00200C51" w:rsidP="00905208">
      <w:pPr>
        <w:ind w:left="2597"/>
      </w:pPr>
    </w:p>
    <w:p w:rsidR="00200C51" w:rsidRDefault="00200C51" w:rsidP="00905208">
      <w:pPr>
        <w:ind w:left="2597"/>
      </w:pPr>
    </w:p>
    <w:p w:rsidR="00200C51" w:rsidRDefault="00200C51" w:rsidP="006B6877">
      <w:pPr>
        <w:ind w:left="2597"/>
        <w:rPr>
          <w:b/>
        </w:rPr>
      </w:pPr>
    </w:p>
    <w:p w:rsidR="00905208" w:rsidRPr="006B6877" w:rsidRDefault="00905208" w:rsidP="006B6877">
      <w:pPr>
        <w:ind w:left="2597"/>
        <w:rPr>
          <w:b/>
        </w:rPr>
      </w:pPr>
      <w:r w:rsidRPr="006B6877">
        <w:rPr>
          <w:b/>
        </w:rPr>
        <w:t>Romaniasiain neuvottelukunta suhtautuu erittäin myönteisesti hallituksen esitykseen oppivelvollisuusiän korottamisesta 18 ikävuoteen, ohjauksen vahvistamisesta, toisen asteen koulutuksen maksuttomuudesta sekä toisen asteen valmistavien koulutusten ja nivelvaiheen ohjauksen kehittämisestä</w:t>
      </w:r>
      <w:r w:rsidR="006B6877">
        <w:rPr>
          <w:b/>
        </w:rPr>
        <w:t>.</w:t>
      </w:r>
    </w:p>
    <w:p w:rsidR="00905208" w:rsidRDefault="00905208" w:rsidP="00905208">
      <w:pPr>
        <w:ind w:left="2597"/>
      </w:pPr>
    </w:p>
    <w:p w:rsidR="00905208" w:rsidRDefault="00905208" w:rsidP="00905208">
      <w:pPr>
        <w:ind w:left="2597"/>
      </w:pPr>
    </w:p>
    <w:p w:rsidR="00200C51" w:rsidRDefault="00200C51" w:rsidP="00905208">
      <w:pPr>
        <w:ind w:left="2597"/>
      </w:pPr>
    </w:p>
    <w:p w:rsidR="00200C51" w:rsidRDefault="00200C51" w:rsidP="00905208">
      <w:pPr>
        <w:ind w:left="2597"/>
      </w:pPr>
    </w:p>
    <w:p w:rsidR="000E0F0B" w:rsidRDefault="000E0F0B" w:rsidP="006B6877"/>
    <w:p w:rsidR="003A7E47" w:rsidRDefault="000E0F0B" w:rsidP="00905208">
      <w:pPr>
        <w:ind w:left="2597"/>
      </w:pPr>
      <w:r>
        <w:t>Helsingissä 29.10.2020</w:t>
      </w:r>
      <w:r>
        <w:tab/>
      </w:r>
      <w:r w:rsidR="003A7E47">
        <w:tab/>
      </w:r>
    </w:p>
    <w:p w:rsidR="003A7E47" w:rsidRDefault="003A7E47" w:rsidP="00905208">
      <w:pPr>
        <w:ind w:left="2597"/>
      </w:pPr>
    </w:p>
    <w:p w:rsidR="003A7E47" w:rsidRDefault="003A7E47" w:rsidP="00905208">
      <w:pPr>
        <w:ind w:left="2597"/>
      </w:pPr>
    </w:p>
    <w:p w:rsidR="000E0F0B" w:rsidRDefault="000E0F0B" w:rsidP="00905208">
      <w:pPr>
        <w:ind w:left="2597"/>
      </w:pPr>
    </w:p>
    <w:p w:rsidR="003A7E47" w:rsidRDefault="003A7E47" w:rsidP="00905208">
      <w:pPr>
        <w:ind w:left="2597"/>
      </w:pPr>
    </w:p>
    <w:p w:rsidR="003A7E47" w:rsidRDefault="003A7E47" w:rsidP="003A7E47">
      <w:pPr>
        <w:ind w:left="2597"/>
      </w:pPr>
      <w:r>
        <w:t>Erityisasiantuntija</w:t>
      </w:r>
      <w:r>
        <w:tab/>
      </w:r>
      <w:r>
        <w:tab/>
        <w:t>Janette Grönfors</w:t>
      </w:r>
    </w:p>
    <w:p w:rsidR="003A7E47" w:rsidRDefault="003A7E47" w:rsidP="003A7E47">
      <w:pPr>
        <w:ind w:left="2597"/>
      </w:pPr>
      <w:r>
        <w:tab/>
      </w:r>
      <w:r>
        <w:t>vs. pääsihteeri</w:t>
      </w:r>
    </w:p>
    <w:p w:rsidR="000E0F0B" w:rsidRDefault="000E0F0B" w:rsidP="003A7E47">
      <w:pPr>
        <w:ind w:left="2597"/>
      </w:pPr>
      <w:r>
        <w:tab/>
      </w:r>
      <w:r>
        <w:tab/>
      </w:r>
      <w:r>
        <w:tab/>
      </w:r>
      <w:r w:rsidR="003A7E47">
        <w:tab/>
      </w:r>
    </w:p>
    <w:sectPr w:rsidR="000E0F0B" w:rsidSect="005F1C27">
      <w:headerReference w:type="even" r:id="rId7"/>
      <w:headerReference w:type="default" r:id="rId8"/>
      <w:footerReference w:type="even" r:id="rId9"/>
      <w:footerReference w:type="default" r:id="rId10"/>
      <w:headerReference w:type="first" r:id="rId11"/>
      <w:footerReference w:type="first" r:id="rId12"/>
      <w:pgSz w:w="11906" w:h="16838" w:code="9"/>
      <w:pgMar w:top="964" w:right="567" w:bottom="1701" w:left="794"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722" w:rsidRDefault="001D2722">
      <w:r>
        <w:separator/>
      </w:r>
    </w:p>
  </w:endnote>
  <w:endnote w:type="continuationSeparator" w:id="0">
    <w:p w:rsidR="001D2722" w:rsidRDefault="001D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1B5" w:rsidRDefault="003C01B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1B5" w:rsidRDefault="003C01B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286" w:rsidRPr="005B297E" w:rsidRDefault="00D9430E" w:rsidP="00D34286">
    <w:pPr>
      <w:spacing w:line="20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10.2pt;margin-top:756pt;width:612.55pt;height:74.25pt;z-index:-251657728;mso-position-horizontal-relative:page;mso-position-vertical-relative:page" o:allowincell="f">
          <v:imagedata r:id="rId1" o:title="suomi-01" croptop="56872f"/>
          <w10:wrap anchorx="page" anchory="page"/>
          <w10:anchorlock/>
        </v:shape>
      </w:pict>
    </w:r>
  </w:p>
  <w:p w:rsidR="00D34286" w:rsidRPr="005B297E" w:rsidRDefault="00D34286" w:rsidP="00D34286">
    <w:pPr>
      <w:spacing w:line="200" w:lineRule="atLeast"/>
      <w:rPr>
        <w:sz w:val="18"/>
      </w:rPr>
    </w:pPr>
  </w:p>
  <w:p w:rsidR="00D34286" w:rsidRPr="005B297E" w:rsidRDefault="00D34286" w:rsidP="00D34286">
    <w:pPr>
      <w:spacing w:line="200" w:lineRule="atLeast"/>
      <w:rPr>
        <w:sz w:val="18"/>
      </w:rPr>
    </w:pPr>
    <w:r w:rsidRPr="005B297E">
      <w:rPr>
        <w:sz w:val="18"/>
      </w:rPr>
      <w:t xml:space="preserve">SOSIAALI- JA TERVEYSMINISTERIÖ Meritullinkatu 8, Helsinki. PL 33, 00023 Valtioneuvosto.  </w:t>
    </w:r>
    <w:r w:rsidRPr="005B297E">
      <w:rPr>
        <w:sz w:val="18"/>
      </w:rPr>
      <w:br/>
      <w:t>0295 16001, stm.fi, @</w:t>
    </w:r>
    <w:proofErr w:type="spellStart"/>
    <w:r w:rsidRPr="005B297E">
      <w:rPr>
        <w:sz w:val="18"/>
      </w:rPr>
      <w:t>STM_Uutiset</w:t>
    </w:r>
    <w:proofErr w:type="spellEnd"/>
  </w:p>
  <w:p w:rsidR="00D34286" w:rsidRPr="005B297E" w:rsidRDefault="00D34286" w:rsidP="00D34286">
    <w:pPr>
      <w:spacing w:line="200" w:lineRule="atLea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722" w:rsidRDefault="001D2722">
      <w:r>
        <w:separator/>
      </w:r>
    </w:p>
  </w:footnote>
  <w:footnote w:type="continuationSeparator" w:id="0">
    <w:p w:rsidR="001D2722" w:rsidRDefault="001D2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1B5" w:rsidRDefault="003C01B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032" w:rsidRDefault="00404032" w:rsidP="005F1C27">
    <w:pPr>
      <w:ind w:left="7791" w:firstLine="1298"/>
      <w:rPr>
        <w:rStyle w:val="Sivunumero"/>
      </w:rPr>
    </w:pPr>
    <w:r w:rsidRPr="00987AD7">
      <w:rPr>
        <w:rStyle w:val="Sivunumero"/>
      </w:rPr>
      <w:fldChar w:fldCharType="begin"/>
    </w:r>
    <w:r w:rsidRPr="00987AD7">
      <w:rPr>
        <w:rStyle w:val="Sivunumero"/>
      </w:rPr>
      <w:instrText xml:space="preserve"> PAGE </w:instrText>
    </w:r>
    <w:r w:rsidRPr="00987AD7">
      <w:rPr>
        <w:rStyle w:val="Sivunumero"/>
      </w:rPr>
      <w:fldChar w:fldCharType="separate"/>
    </w:r>
    <w:r w:rsidR="00D9430E">
      <w:rPr>
        <w:rStyle w:val="Sivunumero"/>
        <w:noProof/>
      </w:rPr>
      <w:t>2</w:t>
    </w:r>
    <w:r w:rsidRPr="00987AD7">
      <w:rPr>
        <w:rStyle w:val="Sivunumero"/>
      </w:rPr>
      <w:fldChar w:fldCharType="end"/>
    </w:r>
    <w:r w:rsidRPr="00987AD7">
      <w:rPr>
        <w:rStyle w:val="Sivunumero"/>
      </w:rPr>
      <w:t>(</w:t>
    </w:r>
    <w:r w:rsidRPr="00987AD7">
      <w:rPr>
        <w:rStyle w:val="Sivunumero"/>
      </w:rPr>
      <w:fldChar w:fldCharType="begin"/>
    </w:r>
    <w:r w:rsidRPr="00987AD7">
      <w:rPr>
        <w:rStyle w:val="Sivunumero"/>
      </w:rPr>
      <w:instrText xml:space="preserve"> NUMPAGES </w:instrText>
    </w:r>
    <w:r w:rsidRPr="00987AD7">
      <w:rPr>
        <w:rStyle w:val="Sivunumero"/>
      </w:rPr>
      <w:fldChar w:fldCharType="separate"/>
    </w:r>
    <w:r w:rsidR="00D9430E">
      <w:rPr>
        <w:rStyle w:val="Sivunumero"/>
        <w:noProof/>
      </w:rPr>
      <w:t>2</w:t>
    </w:r>
    <w:r w:rsidRPr="00987AD7">
      <w:rPr>
        <w:rStyle w:val="Sivunumero"/>
      </w:rPr>
      <w:fldChar w:fldCharType="end"/>
    </w:r>
    <w:r w:rsidRPr="00987AD7">
      <w:rPr>
        <w:rStyle w:val="Sivunumero"/>
      </w:rPr>
      <w:t>)</w:t>
    </w:r>
  </w:p>
  <w:p w:rsidR="000373BD" w:rsidRDefault="003C01B5" w:rsidP="005F1C27">
    <w:pPr>
      <w:ind w:left="7791" w:firstLine="1298"/>
    </w:pPr>
    <w:r>
      <w:rPr>
        <w:noProof/>
      </w:rPr>
      <w:drawing>
        <wp:anchor distT="0" distB="0" distL="114300" distR="114300" simplePos="0" relativeHeight="251656704" behindDoc="1" locked="1" layoutInCell="1" allowOverlap="1">
          <wp:simplePos x="0" y="0"/>
          <wp:positionH relativeFrom="page">
            <wp:posOffset>507365</wp:posOffset>
          </wp:positionH>
          <wp:positionV relativeFrom="page">
            <wp:posOffset>554355</wp:posOffset>
          </wp:positionV>
          <wp:extent cx="1650365" cy="393065"/>
          <wp:effectExtent l="0" t="0" r="0" b="0"/>
          <wp:wrapNone/>
          <wp:docPr id="1" name="Kuva 1"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5F1C27" w:rsidRPr="00987AD7" w:rsidTr="00A85860">
      <w:trPr>
        <w:cantSplit/>
      </w:trPr>
      <w:tc>
        <w:tcPr>
          <w:tcW w:w="4255" w:type="dxa"/>
          <w:vMerge w:val="restart"/>
        </w:tcPr>
        <w:p w:rsidR="005F1C27" w:rsidRPr="00987AD7" w:rsidRDefault="005F1C27" w:rsidP="005F1C27"/>
      </w:tc>
      <w:tc>
        <w:tcPr>
          <w:tcW w:w="3546" w:type="dxa"/>
          <w:tcMar>
            <w:right w:w="284" w:type="dxa"/>
          </w:tcMar>
        </w:tcPr>
        <w:p w:rsidR="005F1C27" w:rsidRPr="00153384" w:rsidRDefault="005F1C27" w:rsidP="005F1C27">
          <w:pPr>
            <w:rPr>
              <w:caps/>
            </w:rPr>
          </w:pPr>
        </w:p>
      </w:tc>
      <w:tc>
        <w:tcPr>
          <w:tcW w:w="1384" w:type="dxa"/>
        </w:tcPr>
        <w:p w:rsidR="005F1C27" w:rsidRPr="00124AFB" w:rsidRDefault="005F1C27" w:rsidP="005F1C27"/>
      </w:tc>
      <w:tc>
        <w:tcPr>
          <w:tcW w:w="998" w:type="dxa"/>
        </w:tcPr>
        <w:p w:rsidR="005F1C27" w:rsidRPr="00987AD7" w:rsidRDefault="005F1C27" w:rsidP="005F1C27">
          <w:pPr>
            <w:rPr>
              <w:rStyle w:val="Sivunumero"/>
            </w:rPr>
          </w:pPr>
          <w:r w:rsidRPr="00987AD7">
            <w:rPr>
              <w:rStyle w:val="Sivunumero"/>
            </w:rPr>
            <w:fldChar w:fldCharType="begin"/>
          </w:r>
          <w:r w:rsidRPr="00987AD7">
            <w:rPr>
              <w:rStyle w:val="Sivunumero"/>
            </w:rPr>
            <w:instrText xml:space="preserve"> PAGE </w:instrText>
          </w:r>
          <w:r w:rsidRPr="00987AD7">
            <w:rPr>
              <w:rStyle w:val="Sivunumero"/>
            </w:rPr>
            <w:fldChar w:fldCharType="separate"/>
          </w:r>
          <w:r w:rsidR="00D9430E">
            <w:rPr>
              <w:rStyle w:val="Sivunumero"/>
              <w:noProof/>
            </w:rPr>
            <w:t>1</w:t>
          </w:r>
          <w:r w:rsidRPr="00987AD7">
            <w:rPr>
              <w:rStyle w:val="Sivunumero"/>
            </w:rPr>
            <w:fldChar w:fldCharType="end"/>
          </w:r>
          <w:r w:rsidRPr="00987AD7">
            <w:rPr>
              <w:rStyle w:val="Sivunumero"/>
            </w:rPr>
            <w:t>(</w:t>
          </w:r>
          <w:r w:rsidRPr="00987AD7">
            <w:rPr>
              <w:rStyle w:val="Sivunumero"/>
            </w:rPr>
            <w:fldChar w:fldCharType="begin"/>
          </w:r>
          <w:r w:rsidRPr="00987AD7">
            <w:rPr>
              <w:rStyle w:val="Sivunumero"/>
            </w:rPr>
            <w:instrText xml:space="preserve"> NUMPAGES </w:instrText>
          </w:r>
          <w:r w:rsidRPr="00987AD7">
            <w:rPr>
              <w:rStyle w:val="Sivunumero"/>
            </w:rPr>
            <w:fldChar w:fldCharType="separate"/>
          </w:r>
          <w:r w:rsidR="00D9430E">
            <w:rPr>
              <w:rStyle w:val="Sivunumero"/>
              <w:noProof/>
            </w:rPr>
            <w:t>2</w:t>
          </w:r>
          <w:r w:rsidRPr="00987AD7">
            <w:rPr>
              <w:rStyle w:val="Sivunumero"/>
            </w:rPr>
            <w:fldChar w:fldCharType="end"/>
          </w:r>
          <w:r w:rsidRPr="00987AD7">
            <w:rPr>
              <w:rStyle w:val="Sivunumero"/>
            </w:rPr>
            <w:t>)</w:t>
          </w:r>
        </w:p>
      </w:tc>
    </w:tr>
    <w:tr w:rsidR="005F1C27" w:rsidRPr="00987AD7" w:rsidTr="00A85860">
      <w:trPr>
        <w:cantSplit/>
      </w:trPr>
      <w:tc>
        <w:tcPr>
          <w:tcW w:w="4255" w:type="dxa"/>
          <w:vMerge/>
        </w:tcPr>
        <w:p w:rsidR="005F1C27" w:rsidRPr="00987AD7" w:rsidRDefault="005F1C27" w:rsidP="005F1C27">
          <w:pPr>
            <w:rPr>
              <w:rStyle w:val="Sivunumero"/>
            </w:rPr>
          </w:pPr>
        </w:p>
      </w:tc>
      <w:tc>
        <w:tcPr>
          <w:tcW w:w="3546" w:type="dxa"/>
          <w:tcMar>
            <w:right w:w="284" w:type="dxa"/>
          </w:tcMar>
        </w:tcPr>
        <w:p w:rsidR="005F1C27" w:rsidRPr="00987AD7" w:rsidRDefault="005F1C27" w:rsidP="005F1C27">
          <w:pPr>
            <w:rPr>
              <w:rStyle w:val="Sivunumero"/>
            </w:rPr>
          </w:pPr>
        </w:p>
      </w:tc>
      <w:tc>
        <w:tcPr>
          <w:tcW w:w="1384" w:type="dxa"/>
        </w:tcPr>
        <w:p w:rsidR="005F1C27" w:rsidRPr="00987AD7" w:rsidRDefault="005F1C27" w:rsidP="005F1C27">
          <w:pPr>
            <w:rPr>
              <w:rStyle w:val="Sivunumero"/>
            </w:rPr>
          </w:pPr>
        </w:p>
      </w:tc>
      <w:tc>
        <w:tcPr>
          <w:tcW w:w="998" w:type="dxa"/>
        </w:tcPr>
        <w:p w:rsidR="005F1C27" w:rsidRPr="00987AD7" w:rsidRDefault="005F1C27" w:rsidP="005F1C27">
          <w:pPr>
            <w:rPr>
              <w:rStyle w:val="Sivunumero"/>
            </w:rPr>
          </w:pPr>
        </w:p>
      </w:tc>
    </w:tr>
    <w:tr w:rsidR="005F1C27" w:rsidRPr="00987AD7" w:rsidTr="00A85860">
      <w:tc>
        <w:tcPr>
          <w:tcW w:w="4255" w:type="dxa"/>
        </w:tcPr>
        <w:p w:rsidR="005F1C27" w:rsidRPr="00987AD7" w:rsidRDefault="005F1C27" w:rsidP="005F1C27">
          <w:pPr>
            <w:rPr>
              <w:rStyle w:val="Sivunumero"/>
            </w:rPr>
          </w:pPr>
        </w:p>
      </w:tc>
      <w:tc>
        <w:tcPr>
          <w:tcW w:w="3546" w:type="dxa"/>
          <w:tcMar>
            <w:right w:w="284" w:type="dxa"/>
          </w:tcMar>
        </w:tcPr>
        <w:p w:rsidR="005F1C27" w:rsidRPr="00987AD7" w:rsidRDefault="005F1C27" w:rsidP="005F1C27">
          <w:pPr>
            <w:rPr>
              <w:rStyle w:val="Sivunumero"/>
            </w:rPr>
          </w:pPr>
        </w:p>
      </w:tc>
      <w:tc>
        <w:tcPr>
          <w:tcW w:w="2382" w:type="dxa"/>
          <w:gridSpan w:val="2"/>
        </w:tcPr>
        <w:p w:rsidR="005F1C27" w:rsidRPr="00124AFB" w:rsidRDefault="005F1C27" w:rsidP="005F1C27">
          <w:pPr>
            <w:rPr>
              <w:rStyle w:val="Sivunumero"/>
            </w:rPr>
          </w:pPr>
        </w:p>
      </w:tc>
    </w:tr>
  </w:tbl>
  <w:p w:rsidR="005F1C27" w:rsidRDefault="003C01B5" w:rsidP="005F1C27">
    <w:r>
      <w:rPr>
        <w:noProof/>
      </w:rPr>
      <w:drawing>
        <wp:anchor distT="0" distB="0" distL="114300" distR="114300" simplePos="0" relativeHeight="251657728" behindDoc="1" locked="1" layoutInCell="1" allowOverlap="1">
          <wp:simplePos x="0" y="0"/>
          <wp:positionH relativeFrom="page">
            <wp:posOffset>507365</wp:posOffset>
          </wp:positionH>
          <wp:positionV relativeFrom="page">
            <wp:posOffset>554355</wp:posOffset>
          </wp:positionV>
          <wp:extent cx="1650365" cy="393065"/>
          <wp:effectExtent l="0" t="0" r="0" b="0"/>
          <wp:wrapNone/>
          <wp:docPr id="3" name="Kuva 3"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04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A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1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6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CE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2"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3"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4"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5" w15:restartNumberingAfterBreak="0">
    <w:nsid w:val="5E511475"/>
    <w:multiLevelType w:val="singleLevel"/>
    <w:tmpl w:val="62001FD0"/>
    <w:lvl w:ilvl="0">
      <w:start w:val="1"/>
      <w:numFmt w:val="decimal"/>
      <w:lvlText w:val="%1."/>
      <w:lvlJc w:val="left"/>
      <w:pPr>
        <w:tabs>
          <w:tab w:val="num" w:pos="360"/>
        </w:tabs>
        <w:ind w:left="340" w:hanging="340"/>
      </w:pPr>
    </w:lvl>
  </w:abstractNum>
  <w:num w:numId="1">
    <w:abstractNumId w:val="14"/>
  </w:num>
  <w:num w:numId="2">
    <w:abstractNumId w:val="10"/>
  </w:num>
  <w:num w:numId="3">
    <w:abstractNumId w:val="13"/>
  </w:num>
  <w:num w:numId="4">
    <w:abstractNumId w:val="15"/>
  </w:num>
  <w:num w:numId="5">
    <w:abstractNumId w:val="12"/>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373BD"/>
    <w:rsid w:val="00054F87"/>
    <w:rsid w:val="00083F94"/>
    <w:rsid w:val="00087E2B"/>
    <w:rsid w:val="00091A97"/>
    <w:rsid w:val="000B20C6"/>
    <w:rsid w:val="000D79C4"/>
    <w:rsid w:val="000E0F0B"/>
    <w:rsid w:val="000F2157"/>
    <w:rsid w:val="000F4038"/>
    <w:rsid w:val="00140EF8"/>
    <w:rsid w:val="00146B2A"/>
    <w:rsid w:val="00153384"/>
    <w:rsid w:val="001D2722"/>
    <w:rsid w:val="001D3BAB"/>
    <w:rsid w:val="00200C51"/>
    <w:rsid w:val="002C6C35"/>
    <w:rsid w:val="002F52C2"/>
    <w:rsid w:val="003241A6"/>
    <w:rsid w:val="003A704C"/>
    <w:rsid w:val="003A7E47"/>
    <w:rsid w:val="003C01B5"/>
    <w:rsid w:val="00404032"/>
    <w:rsid w:val="00451CEA"/>
    <w:rsid w:val="004C065B"/>
    <w:rsid w:val="004C2F28"/>
    <w:rsid w:val="00584043"/>
    <w:rsid w:val="005A430F"/>
    <w:rsid w:val="005B297E"/>
    <w:rsid w:val="005D383F"/>
    <w:rsid w:val="005F1333"/>
    <w:rsid w:val="005F1C27"/>
    <w:rsid w:val="005F2CDD"/>
    <w:rsid w:val="006B6877"/>
    <w:rsid w:val="006E44A5"/>
    <w:rsid w:val="00710B79"/>
    <w:rsid w:val="00741B65"/>
    <w:rsid w:val="007644E7"/>
    <w:rsid w:val="0077386C"/>
    <w:rsid w:val="007D053C"/>
    <w:rsid w:val="007D631B"/>
    <w:rsid w:val="008423BA"/>
    <w:rsid w:val="008D2F02"/>
    <w:rsid w:val="008E6496"/>
    <w:rsid w:val="008F3A17"/>
    <w:rsid w:val="00905208"/>
    <w:rsid w:val="009407C5"/>
    <w:rsid w:val="009472DE"/>
    <w:rsid w:val="009840D5"/>
    <w:rsid w:val="009C566F"/>
    <w:rsid w:val="00A53851"/>
    <w:rsid w:val="00A85860"/>
    <w:rsid w:val="00AB1C8F"/>
    <w:rsid w:val="00AC6300"/>
    <w:rsid w:val="00AE0F66"/>
    <w:rsid w:val="00AF01F5"/>
    <w:rsid w:val="00BC5827"/>
    <w:rsid w:val="00BE4D11"/>
    <w:rsid w:val="00BF6A37"/>
    <w:rsid w:val="00C0067E"/>
    <w:rsid w:val="00C27A86"/>
    <w:rsid w:val="00C55D54"/>
    <w:rsid w:val="00D22A93"/>
    <w:rsid w:val="00D32FC1"/>
    <w:rsid w:val="00D34286"/>
    <w:rsid w:val="00D9430E"/>
    <w:rsid w:val="00DD28BC"/>
    <w:rsid w:val="00DF29AA"/>
    <w:rsid w:val="00E067F2"/>
    <w:rsid w:val="00E40C68"/>
    <w:rsid w:val="00E6398E"/>
    <w:rsid w:val="00F94A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61D53CE7"/>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B297E"/>
    <w:pPr>
      <w:spacing w:line="240" w:lineRule="atLeast"/>
    </w:pPr>
    <w:rPr>
      <w:rFonts w:ascii="Myriad Pro" w:hAnsi="Myriad Pro"/>
      <w:sz w:val="22"/>
    </w:rPr>
  </w:style>
  <w:style w:type="paragraph" w:styleId="Otsikko1">
    <w:name w:val="heading 1"/>
    <w:basedOn w:val="Normaali"/>
    <w:next w:val="Normaali"/>
    <w:qFormat/>
    <w:rsid w:val="00710B79"/>
    <w:pPr>
      <w:keepNext/>
      <w:outlineLvl w:val="0"/>
    </w:pPr>
    <w:rPr>
      <w:b/>
      <w:bCs/>
      <w:caps/>
      <w:kern w:val="32"/>
      <w:sz w:val="24"/>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2486</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Muistiopohja</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Muistiopohja</dc:title>
  <dc:subject/>
  <dc:creator>Grönfors Janette (STM)</dc:creator>
  <cp:keywords/>
  <cp:lastModifiedBy>Grönfors Janette (STM)</cp:lastModifiedBy>
  <cp:revision>2</cp:revision>
  <cp:lastPrinted>2020-10-29T07:50:00Z</cp:lastPrinted>
  <dcterms:created xsi:type="dcterms:W3CDTF">2020-10-29T07:52:00Z</dcterms:created>
  <dcterms:modified xsi:type="dcterms:W3CDTF">2020-10-29T07:52:00Z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ies>
</file>